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7CE26" w14:textId="77777777" w:rsidR="00F72FB8" w:rsidRPr="009F5197" w:rsidRDefault="00F72FB8" w:rsidP="00F72FB8">
      <w:pPr>
        <w:pStyle w:val="Nadpis1"/>
      </w:pPr>
      <w:bookmarkStart w:id="0" w:name="_Toc328721525"/>
      <w:bookmarkStart w:id="1" w:name="_Toc521994960"/>
      <w:bookmarkStart w:id="2" w:name="_Toc109041677"/>
      <w:r w:rsidRPr="009F5197">
        <w:t>Podmienky prijatia do materskej školy</w:t>
      </w:r>
      <w:bookmarkEnd w:id="0"/>
      <w:bookmarkEnd w:id="1"/>
      <w:bookmarkEnd w:id="2"/>
    </w:p>
    <w:p w14:paraId="2AAC7055" w14:textId="7415FDD1" w:rsidR="00F72FB8" w:rsidRPr="009F5197" w:rsidRDefault="00F72FB8" w:rsidP="00F72FB8">
      <w:pPr>
        <w:spacing w:before="120" w:after="120" w:line="276" w:lineRule="auto"/>
        <w:ind w:firstLine="709"/>
        <w:jc w:val="both"/>
        <w:rPr>
          <w:rFonts w:ascii="Calibri" w:eastAsia="Lucida Sans Unicode" w:hAnsi="Calibri" w:cs="Calibri"/>
          <w:kern w:val="0"/>
          <w:sz w:val="22"/>
          <w:szCs w:val="22"/>
          <w:lang w:eastAsia="sk-SK"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eastAsia="sk-SK" w:bidi="ar-SA"/>
        </w:rPr>
        <w:t>Prijímanie detí na predprimárne vzdelávanie do materskej školy je limitované kapacitnými možnosťami materskej školy v nadväznosti na ustanovenie § 28 ods. 9 a 10 školského zákona, ktorý určuje počty detí v triedach</w:t>
      </w:r>
    </w:p>
    <w:p w14:paraId="0AB71E5C" w14:textId="77777777" w:rsidR="00F72FB8" w:rsidRPr="009F5197" w:rsidRDefault="00F72FB8" w:rsidP="00F72FB8">
      <w:pPr>
        <w:spacing w:before="120" w:after="120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>N</w:t>
      </w: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a predprimárne vzdelávanie sa prednostne prijímajú deti,</w:t>
      </w:r>
    </w:p>
    <w:p w14:paraId="2E146466" w14:textId="77777777" w:rsidR="00F72FB8" w:rsidRDefault="00F72FB8" w:rsidP="00F72FB8">
      <w:pPr>
        <w:numPr>
          <w:ilvl w:val="0"/>
          <w:numId w:val="2"/>
        </w:numPr>
        <w:jc w:val="both"/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>pre ktoré je predprimárne vzdelávanie povinné, teda ktoré dosiahli 5 rokov veku do 31. augusta, ktorý predchádza začiatku školského roka, od ktorého bude dieťa plniť povinnú školskú dochádzku v základnej škole</w:t>
      </w:r>
    </w:p>
    <w:p w14:paraId="34FB3C20" w14:textId="5B11971F" w:rsidR="009F5197" w:rsidRPr="009F5197" w:rsidRDefault="009F5197" w:rsidP="00F72FB8">
      <w:pPr>
        <w:numPr>
          <w:ilvl w:val="0"/>
          <w:numId w:val="2"/>
        </w:numPr>
        <w:jc w:val="both"/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</w:pPr>
      <w:r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>ktoré rozhodnutím riaditeľa pokračujú v plnení povinného predprimárneho vzdelávania,</w:t>
      </w:r>
    </w:p>
    <w:p w14:paraId="5F5C60A3" w14:textId="77777777" w:rsidR="00F72FB8" w:rsidRDefault="00F72FB8" w:rsidP="00F72FB8">
      <w:pPr>
        <w:numPr>
          <w:ilvl w:val="0"/>
          <w:numId w:val="2"/>
        </w:numPr>
        <w:jc w:val="both"/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>ktoré majú právo na prijatie na predprimárne vzdelávanie, teda ktoré dovŕši 4 roky veku do 31.augusta kalendárneho roka a podaním žiadosti v termíne od 1. mája do 31. mája</w:t>
      </w:r>
    </w:p>
    <w:p w14:paraId="375F1E26" w14:textId="02F4EC08" w:rsidR="00F72FB8" w:rsidRPr="009F5197" w:rsidRDefault="009F5197" w:rsidP="00480484">
      <w:pPr>
        <w:jc w:val="both"/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</w:pPr>
      <w:r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 xml:space="preserve">Ďalej sa prijímajú detí, </w:t>
      </w:r>
      <w:r w:rsidR="00F72FB8" w:rsidRPr="009F5197"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>ktoré dovŕšili tri roky</w:t>
      </w:r>
      <w:r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 xml:space="preserve"> a </w:t>
      </w:r>
      <w:r w:rsidR="00817BA2" w:rsidRPr="009F5197"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>v</w:t>
      </w:r>
      <w:r w:rsidR="00F72FB8" w:rsidRPr="009F5197"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>ýnimočne</w:t>
      </w:r>
      <w:r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 xml:space="preserve"> deti</w:t>
      </w:r>
      <w:r w:rsidR="00F72FB8" w:rsidRPr="009F5197"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  <w:t xml:space="preserve"> od dovŕšenia dvoch rokov veku.</w:t>
      </w:r>
    </w:p>
    <w:p w14:paraId="2818C06C" w14:textId="77777777" w:rsidR="00F72FB8" w:rsidRPr="009F5197" w:rsidRDefault="00F72FB8" w:rsidP="00F72FB8">
      <w:pPr>
        <w:spacing w:line="276" w:lineRule="auto"/>
        <w:jc w:val="both"/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Za trojročné sa považuje dieťa, ktoré dovŕši tri roky do konca kalendárneho roka.</w:t>
      </w:r>
    </w:p>
    <w:p w14:paraId="589ABFA2" w14:textId="77777777" w:rsidR="00F72FB8" w:rsidRPr="009F5197" w:rsidRDefault="00F72FB8" w:rsidP="00F72FB8">
      <w:pPr>
        <w:spacing w:before="120" w:after="120" w:line="276" w:lineRule="auto"/>
        <w:jc w:val="both"/>
        <w:rPr>
          <w:rFonts w:ascii="Calibri" w:eastAsia="Lucida Sans Unicode" w:hAnsi="Calibri" w:cs="Calibri"/>
          <w:bCs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Pri prijímaní detí do materskej školy sa</w:t>
      </w:r>
      <w:r w:rsidRPr="009F5197">
        <w:rPr>
          <w:rFonts w:ascii="Calibri" w:eastAsia="Lucida Sans Unicode" w:hAnsi="Calibri" w:cs="Calibri"/>
          <w:b/>
          <w:kern w:val="0"/>
          <w:sz w:val="22"/>
          <w:szCs w:val="22"/>
          <w:lang w:bidi="ar-SA"/>
        </w:rPr>
        <w:t xml:space="preserve"> dodržiavajú zásady:</w:t>
      </w:r>
    </w:p>
    <w:p w14:paraId="43B67FDF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rovnoprávnosti prístupu k výchove a vzdelávaniu [§ 3 písm. c) školského zákona] a</w:t>
      </w:r>
    </w:p>
    <w:p w14:paraId="4B545591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 w:cs="Calibri"/>
          <w:kern w:val="0"/>
          <w:sz w:val="22"/>
          <w:szCs w:val="22"/>
          <w:lang w:eastAsia="sk-SK"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 xml:space="preserve">zákazu akýchkoľvek foriem diskriminácie a obzvlášť segregácie [§ 3 písm. d) školského zákona]. </w:t>
      </w:r>
    </w:p>
    <w:p w14:paraId="7D63876B" w14:textId="77777777" w:rsidR="00F72FB8" w:rsidRPr="009F5197" w:rsidRDefault="00F72FB8" w:rsidP="00F72FB8">
      <w:pPr>
        <w:spacing w:before="120" w:after="120"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eastAsia="sk-SK" w:bidi="ar-SA"/>
        </w:rPr>
        <w:t>Dieťa sa do materskej školy prijíma vždy len na základe písomnej žiadosti o prijatie dieťaťa na predprimárne vzdelávanie.</w:t>
      </w: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 xml:space="preserve"> Zákonný zástupca dieťaťa alebo zástupca zariadenia (ďalej len „zákonný zástupca“) </w:t>
      </w:r>
      <w:r w:rsidRPr="009F5197">
        <w:rPr>
          <w:rFonts w:ascii="Calibri" w:eastAsia="Times New Roman" w:hAnsi="Calibri" w:cs="Calibri"/>
          <w:kern w:val="0"/>
          <w:sz w:val="22"/>
          <w:szCs w:val="22"/>
          <w:lang w:eastAsia="sk-SK" w:bidi="ar-SA"/>
        </w:rPr>
        <w:t>spolu so žiadosťou do materskej školy predkladá aj potvrdenie o zdravotnej spôsobilosti dieťaťa od všeobecného lekára pre deti a dorast, ktorého súčasťou je aj údaj o povinnom očkovaní dieťaťa.</w:t>
      </w:r>
    </w:p>
    <w:p w14:paraId="6E4F1BB7" w14:textId="77777777" w:rsidR="00F72FB8" w:rsidRPr="009F5197" w:rsidRDefault="00F72FB8" w:rsidP="00F72FB8">
      <w:pPr>
        <w:spacing w:before="120" w:after="120"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Zákonný zástupca môže podať žiadosť:</w:t>
      </w:r>
    </w:p>
    <w:p w14:paraId="6BE72175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 xml:space="preserve">osobne, </w:t>
      </w:r>
    </w:p>
    <w:p w14:paraId="1CFB6796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poštou alebo kuriérom na adresu materskej školy,</w:t>
      </w:r>
    </w:p>
    <w:p w14:paraId="73C1B67D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e-mailom alebo odoslaním naskenovaného tlačiva prostredníctvom e-mailu.</w:t>
      </w:r>
    </w:p>
    <w:p w14:paraId="6982C0CF" w14:textId="77777777" w:rsidR="00F72FB8" w:rsidRPr="009F5197" w:rsidRDefault="00F72FB8" w:rsidP="00F72FB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elektronického podania doručeného do elektronickej schránky materskej školy</w:t>
      </w:r>
      <w:r w:rsidRPr="009F5197">
        <w:rPr>
          <w:rFonts w:ascii="Calibri" w:eastAsia="Lucida Sans Unicode" w:hAnsi="Calibri" w:cs="Calibri"/>
          <w:kern w:val="0"/>
          <w:sz w:val="22"/>
          <w:szCs w:val="22"/>
          <w:vertAlign w:val="superscript"/>
          <w:lang w:bidi="ar-SA"/>
        </w:rPr>
        <w:t xml:space="preserve"> </w:t>
      </w: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 xml:space="preserve">alebo </w:t>
      </w:r>
    </w:p>
    <w:p w14:paraId="582BB883" w14:textId="77777777" w:rsidR="00F72FB8" w:rsidRPr="009F5197" w:rsidRDefault="00F72FB8" w:rsidP="00F72FB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elektronického dokumentu, ktorý je autorizovaný kvalifikovaným elektronickým podpisom.</w:t>
      </w:r>
    </w:p>
    <w:p w14:paraId="20526856" w14:textId="68152B9D" w:rsidR="00F72FB8" w:rsidRPr="009F5197" w:rsidRDefault="00F72FB8" w:rsidP="00F72FB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F5197">
        <w:rPr>
          <w:rFonts w:ascii="Calibri" w:hAnsi="Calibri" w:cs="Calibri"/>
          <w:sz w:val="22"/>
          <w:szCs w:val="22"/>
        </w:rPr>
        <w:t xml:space="preserve">Žiadosti zákonného zástupcu o prijatie dieťaťa do materskej školy k začiatku nasledujúceho školského roka sa podávajú spravidla </w:t>
      </w:r>
      <w:r w:rsidRPr="009F5197">
        <w:rPr>
          <w:rFonts w:ascii="Calibri" w:hAnsi="Calibri" w:cs="Calibri"/>
          <w:b/>
          <w:sz w:val="22"/>
          <w:szCs w:val="22"/>
        </w:rPr>
        <w:t>od 1. mája do 31. mája</w:t>
      </w:r>
      <w:r w:rsidRPr="009F5197">
        <w:rPr>
          <w:rFonts w:ascii="Calibri" w:hAnsi="Calibri" w:cs="Calibri"/>
          <w:sz w:val="22"/>
          <w:szCs w:val="22"/>
        </w:rPr>
        <w:t xml:space="preserve">. Informáciu o mieste, upresnenom termíne a spôsobe podávania žiadosti po dohode so zriaďovateľom školy zverejní riaditeľka na budove školy, verejne dostupnom mieste a na webovom sídle školy. Ak sa prijíma dieťa k začiatku školského roka, o prijatí dieťaťa do materskej školy rozhodne riaditeľ materskej školy </w:t>
      </w:r>
      <w:r w:rsidRPr="009F5197">
        <w:rPr>
          <w:rFonts w:ascii="Calibri" w:hAnsi="Calibri" w:cs="Calibri"/>
          <w:b/>
          <w:sz w:val="22"/>
          <w:szCs w:val="22"/>
        </w:rPr>
        <w:t>do 30. júna</w:t>
      </w:r>
      <w:r w:rsidRPr="009F5197">
        <w:rPr>
          <w:rFonts w:ascii="Calibri" w:hAnsi="Calibri" w:cs="Calibri"/>
          <w:sz w:val="22"/>
          <w:szCs w:val="22"/>
        </w:rPr>
        <w:t xml:space="preserve">, ktorý predchádza školskému roku, v ktorom sa má predprimárne vzdelávanie dieťaťa začať. </w:t>
      </w:r>
    </w:p>
    <w:p w14:paraId="1479708E" w14:textId="77777777" w:rsidR="00F72FB8" w:rsidRPr="009F5197" w:rsidRDefault="00F72FB8" w:rsidP="00F72FB8">
      <w:pPr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F5197">
        <w:rPr>
          <w:rFonts w:ascii="Calibri" w:hAnsi="Calibri" w:cs="Calibri"/>
          <w:sz w:val="22"/>
          <w:szCs w:val="22"/>
        </w:rPr>
        <w:t xml:space="preserve">V závislosti od aktuálnych kapacitných možností konkrétnej materskej školy, </w:t>
      </w:r>
      <w:r w:rsidRPr="009F5197">
        <w:rPr>
          <w:rFonts w:ascii="Calibri" w:hAnsi="Calibri" w:cs="Calibri"/>
          <w:b/>
          <w:sz w:val="22"/>
          <w:szCs w:val="22"/>
        </w:rPr>
        <w:t>riaditeľ materskej školy v rámci procesu prijímania</w:t>
      </w:r>
      <w:r w:rsidRPr="009F5197">
        <w:rPr>
          <w:rFonts w:ascii="Calibri" w:hAnsi="Calibri" w:cs="Calibri"/>
          <w:sz w:val="22"/>
          <w:szCs w:val="22"/>
        </w:rPr>
        <w:t xml:space="preserve"> dieťaťa do materskej školy </w:t>
      </w:r>
      <w:r w:rsidRPr="009F5197">
        <w:rPr>
          <w:rFonts w:ascii="Calibri" w:hAnsi="Calibri" w:cs="Calibri"/>
          <w:b/>
          <w:sz w:val="22"/>
          <w:szCs w:val="22"/>
        </w:rPr>
        <w:t>rozhodne</w:t>
      </w:r>
      <w:r w:rsidRPr="009F5197">
        <w:rPr>
          <w:rFonts w:ascii="Calibri" w:hAnsi="Calibri" w:cs="Calibri"/>
          <w:sz w:val="22"/>
          <w:szCs w:val="22"/>
        </w:rPr>
        <w:t xml:space="preserve"> o prijatí alebo neprijatí dieťaťa do materskej školy. Rozhodnutie o prijatí dieťaťa do materskej školy alebo rozhodnutie o neprijatí dieťaťa do materskej školy je vždy výsledkom konania o žiadosti zákonného zástupcu o prijatie dieťaťa na predprimárne vzdelávanie. Do materskej školy sa deti prijímajú priebežne alebo pre nasledujúci školský rok. Priebežne, počas školského roka, sa deti prijímajú </w:t>
      </w:r>
      <w:r w:rsidRPr="009F5197">
        <w:rPr>
          <w:rFonts w:ascii="Calibri" w:hAnsi="Calibri" w:cs="Calibri"/>
          <w:bCs/>
          <w:sz w:val="22"/>
          <w:szCs w:val="22"/>
        </w:rPr>
        <w:t>vtedy</w:t>
      </w:r>
      <w:r w:rsidRPr="009F5197">
        <w:rPr>
          <w:rFonts w:ascii="Calibri" w:hAnsi="Calibri" w:cs="Calibri"/>
          <w:sz w:val="22"/>
          <w:szCs w:val="22"/>
        </w:rPr>
        <w:t xml:space="preserve">, </w:t>
      </w:r>
      <w:r w:rsidRPr="009F5197">
        <w:rPr>
          <w:rFonts w:ascii="Calibri" w:hAnsi="Calibri" w:cs="Calibri"/>
          <w:bCs/>
          <w:sz w:val="22"/>
          <w:szCs w:val="22"/>
        </w:rPr>
        <w:t xml:space="preserve">ak je </w:t>
      </w:r>
      <w:r w:rsidRPr="009F5197">
        <w:rPr>
          <w:rFonts w:ascii="Calibri" w:hAnsi="Calibri" w:cs="Calibri"/>
          <w:sz w:val="22"/>
          <w:szCs w:val="22"/>
        </w:rPr>
        <w:t xml:space="preserve">v materskej škole </w:t>
      </w:r>
      <w:r w:rsidRPr="009F5197">
        <w:rPr>
          <w:rFonts w:ascii="Calibri" w:hAnsi="Calibri" w:cs="Calibri"/>
          <w:bCs/>
          <w:sz w:val="22"/>
          <w:szCs w:val="22"/>
        </w:rPr>
        <w:t>voľná kapacita.</w:t>
      </w:r>
    </w:p>
    <w:p w14:paraId="11DFABBD" w14:textId="77777777" w:rsidR="00F72FB8" w:rsidRPr="009F5197" w:rsidRDefault="00F72FB8" w:rsidP="00F72FB8">
      <w:pPr>
        <w:spacing w:after="120"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 xml:space="preserve">V prípade zvýšeného záujmu zákonných zástupcov o prijatie detí do materskej školy riaditeľka </w:t>
      </w: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lastRenderedPageBreak/>
        <w:t>materskej školy na miesto dieťaťa, ktoré má prerušenú dochádzku do materskej školy, môže prijať iné dieťa, pričom v rozhodnutí o prijatí uvedie, že toto dieťa prijíma na dobu určitú (korešponduje s rozhodnutím o prerušení dochádzky).</w:t>
      </w:r>
    </w:p>
    <w:p w14:paraId="4CCC3552" w14:textId="0D656ECE" w:rsidR="00F72FB8" w:rsidRPr="009F5197" w:rsidRDefault="00F72FB8" w:rsidP="00F72FB8">
      <w:pPr>
        <w:spacing w:after="120"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 xml:space="preserve">Ak sa do materskej školy </w:t>
      </w:r>
      <w:r w:rsidR="004064FA"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( v prípade, ak je možné zabe</w:t>
      </w:r>
      <w:r w:rsidR="00EC2350"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z</w:t>
      </w:r>
      <w:r w:rsidR="004064FA"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 xml:space="preserve">pečiť všetky potrebné podmienky) </w:t>
      </w: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prijíma dieťa, ktoré má zariadením výchovného poradenstva a prevencie zaradeného v sieti škôl a školských zariadení SR identifikované špeciálne výchovno-vzdelávacie potreby (ďalej len „ŠVVP“), zákonný zástupca k žiadosti predloží:</w:t>
      </w:r>
    </w:p>
    <w:p w14:paraId="51266574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potvrdenie o zdravotnej spôsobilosti dieťaťa od všeobecného lekára pre deti a dorast,</w:t>
      </w:r>
    </w:p>
    <w:p w14:paraId="490EE4BD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vyjadrenie príslušného zariadenia výchovného poradenstva a prevencie a</w:t>
      </w:r>
    </w:p>
    <w:p w14:paraId="5B69F914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odporúčanie všeobecného lekára pre deti a dorast.</w:t>
      </w:r>
    </w:p>
    <w:p w14:paraId="0B856CFB" w14:textId="77777777" w:rsidR="00F72FB8" w:rsidRPr="009F5197" w:rsidRDefault="00F72FB8" w:rsidP="00F72FB8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F5197">
        <w:rPr>
          <w:rFonts w:ascii="Calibri" w:hAnsi="Calibri" w:cs="Calibri"/>
          <w:sz w:val="22"/>
          <w:szCs w:val="22"/>
        </w:rPr>
        <w:t xml:space="preserve">Dieťa je do materskej školy </w:t>
      </w:r>
      <w:r w:rsidRPr="009F5197">
        <w:rPr>
          <w:rFonts w:ascii="Calibri" w:hAnsi="Calibri" w:cs="Calibri"/>
          <w:b/>
          <w:sz w:val="22"/>
          <w:szCs w:val="22"/>
        </w:rPr>
        <w:t>prijaté vtedy, ak riaditeľ materskej školy vydal rozhodnutie o:</w:t>
      </w:r>
    </w:p>
    <w:p w14:paraId="18B27E33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F5197">
        <w:rPr>
          <w:rFonts w:ascii="Calibri" w:hAnsi="Calibri" w:cs="Calibri"/>
          <w:sz w:val="22"/>
          <w:szCs w:val="22"/>
        </w:rPr>
        <w:t xml:space="preserve">prijatí dieťaťa do materskej školy, </w:t>
      </w:r>
    </w:p>
    <w:p w14:paraId="12A03A08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F5197">
        <w:rPr>
          <w:rFonts w:ascii="Calibri" w:hAnsi="Calibri" w:cs="Calibri"/>
          <w:sz w:val="22"/>
          <w:szCs w:val="22"/>
        </w:rPr>
        <w:t xml:space="preserve">prijatí dieťaťa na adaptačný pobyt alebo na diagnostický pobyt alebo </w:t>
      </w:r>
    </w:p>
    <w:p w14:paraId="27DEEDAB" w14:textId="77777777" w:rsidR="00F72FB8" w:rsidRPr="009F5197" w:rsidRDefault="00F72FB8" w:rsidP="00F72F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F5197">
        <w:rPr>
          <w:rFonts w:ascii="Calibri" w:hAnsi="Calibri" w:cs="Calibri"/>
          <w:sz w:val="22"/>
          <w:szCs w:val="22"/>
        </w:rPr>
        <w:t>prijatí dieťaťa do materskej školy, v ktorom určil adaptačný pobyt alebo diagnostický pobyt.</w:t>
      </w:r>
    </w:p>
    <w:p w14:paraId="2E508BC5" w14:textId="77777777" w:rsidR="00F72FB8" w:rsidRPr="009F5197" w:rsidRDefault="00F72FB8" w:rsidP="00F72F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5197">
        <w:rPr>
          <w:rFonts w:ascii="Calibri" w:hAnsi="Calibri" w:cs="Calibri"/>
          <w:sz w:val="22"/>
          <w:szCs w:val="22"/>
        </w:rPr>
        <w:t>Ak riaditeľka materskej školy alebo príslušné školské zariadenie výchovného poradenstva a prevencie zistí, že vzdelávanie začleneného dieťaťa nie je na prospech začlenenému dieťaťu alebo deťom, ktoré sú účastníkmi výchovy a vzdelávania, navrhne po písomnom súhlase zriaďovateľa materskej školy a písomnom súhlase príslušného zariadenia výchovného poradenstva a prevencie zákonnému zástupcovi iný spôsob vzdelávania dieťaťa. Ak zákonný zástupca nesúhlasí so zmenou spôsobu vzdelávania svojho dieťaťa, o jeho ďalšom vzdelávaní rozhodne súd.</w:t>
      </w:r>
    </w:p>
    <w:p w14:paraId="630EC574" w14:textId="77777777" w:rsidR="00F72FB8" w:rsidRPr="009F5197" w:rsidRDefault="00F72FB8" w:rsidP="00F72FB8">
      <w:pPr>
        <w:pStyle w:val="Nadpis2"/>
        <w:rPr>
          <w:rFonts w:ascii="Calibri" w:eastAsia="Lucida Sans Unicode" w:hAnsi="Calibri"/>
          <w:sz w:val="22"/>
          <w:szCs w:val="22"/>
        </w:rPr>
      </w:pPr>
      <w:bookmarkStart w:id="3" w:name="_Toc84417333"/>
      <w:bookmarkStart w:id="4" w:name="_Toc109041678"/>
      <w:r w:rsidRPr="009F5197">
        <w:rPr>
          <w:rFonts w:ascii="Calibri" w:eastAsia="Lucida Sans Unicode" w:hAnsi="Calibri"/>
          <w:sz w:val="22"/>
          <w:szCs w:val="22"/>
        </w:rPr>
        <w:t>Kritériá posudzovania pri rozhodovaní o prijatí dieťaťa do materskej školy</w:t>
      </w:r>
      <w:bookmarkEnd w:id="3"/>
      <w:bookmarkEnd w:id="4"/>
    </w:p>
    <w:p w14:paraId="48B9D885" w14:textId="77777777" w:rsidR="00F72FB8" w:rsidRPr="009F5197" w:rsidRDefault="00F72FB8" w:rsidP="00F72FB8">
      <w:pPr>
        <w:numPr>
          <w:ilvl w:val="0"/>
          <w:numId w:val="3"/>
        </w:numPr>
        <w:spacing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do materskej školy bude prijaté dieťa, ktoré dosiahlo veku päť rokov a bude plniť povinné predprimárne vzdelávanie,</w:t>
      </w:r>
    </w:p>
    <w:p w14:paraId="1CB436F1" w14:textId="77777777" w:rsidR="00F72FB8" w:rsidRPr="009F5197" w:rsidRDefault="00F72FB8" w:rsidP="00F72FB8">
      <w:pPr>
        <w:numPr>
          <w:ilvl w:val="0"/>
          <w:numId w:val="3"/>
        </w:numPr>
        <w:spacing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ktoré nedovŕšilo piaty rok veku a jeho rodič požiada o prijatie na plnenie povinného predprimárneho vzdelávania,</w:t>
      </w:r>
    </w:p>
    <w:p w14:paraId="48AC801C" w14:textId="77777777" w:rsidR="00F72FB8" w:rsidRPr="009F5197" w:rsidRDefault="00F72FB8" w:rsidP="00F72FB8">
      <w:pPr>
        <w:numPr>
          <w:ilvl w:val="0"/>
          <w:numId w:val="3"/>
        </w:numPr>
        <w:spacing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dieťa, ktorého súrodenec už navštevuje materskú školu,</w:t>
      </w:r>
    </w:p>
    <w:p w14:paraId="569C166C" w14:textId="23714921" w:rsidR="004064FA" w:rsidRPr="009F5197" w:rsidRDefault="004064FA" w:rsidP="00F72FB8">
      <w:pPr>
        <w:numPr>
          <w:ilvl w:val="0"/>
          <w:numId w:val="3"/>
        </w:numPr>
        <w:spacing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dieťa, ktorého straší súrodenec v minulosti navštevoval materskú školu,</w:t>
      </w:r>
    </w:p>
    <w:p w14:paraId="1CBB93BB" w14:textId="77777777" w:rsidR="00F72FB8" w:rsidRPr="009F5197" w:rsidRDefault="00F72FB8" w:rsidP="00F72FB8">
      <w:pPr>
        <w:numPr>
          <w:ilvl w:val="0"/>
          <w:numId w:val="3"/>
        </w:numPr>
        <w:spacing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ostatné deti podľa veku, respektíve dátumu narodenia.</w:t>
      </w:r>
    </w:p>
    <w:p w14:paraId="631F3370" w14:textId="77777777" w:rsidR="00F72FB8" w:rsidRPr="009F5197" w:rsidRDefault="00F72FB8" w:rsidP="00F72FB8">
      <w:pPr>
        <w:spacing w:before="120"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Deti dvojročné budú prijaté v prípade voľnej kapacity školy (pre jedno dieťa sú potrebné dve voľné miesta).</w:t>
      </w:r>
    </w:p>
    <w:p w14:paraId="3F054CF8" w14:textId="77777777" w:rsidR="00F72FB8" w:rsidRPr="009F5197" w:rsidRDefault="00F72FB8" w:rsidP="00F72FB8">
      <w:pPr>
        <w:spacing w:before="120" w:after="120" w:line="276" w:lineRule="auto"/>
        <w:jc w:val="both"/>
        <w:rPr>
          <w:rFonts w:ascii="Calibri" w:eastAsia="Lucida Sans Unicode" w:hAnsi="Calibri" w:cs="Calibri"/>
          <w:kern w:val="0"/>
          <w:sz w:val="22"/>
          <w:szCs w:val="22"/>
          <w:lang w:bidi="ar-SA"/>
        </w:rPr>
      </w:pP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 xml:space="preserve">Na rozhodnutí je uvedená doba </w:t>
      </w:r>
      <w:r w:rsidRPr="009F5197">
        <w:rPr>
          <w:rFonts w:ascii="Calibri" w:eastAsia="Lucida Sans Unicode" w:hAnsi="Calibri" w:cs="Calibri"/>
          <w:b/>
          <w:kern w:val="0"/>
          <w:sz w:val="22"/>
          <w:szCs w:val="22"/>
          <w:lang w:bidi="ar-SA"/>
        </w:rPr>
        <w:t>adaptačného pobytu</w:t>
      </w:r>
      <w:r w:rsidRPr="009F5197">
        <w:rPr>
          <w:rFonts w:ascii="Calibri" w:eastAsia="Lucida Sans Unicode" w:hAnsi="Calibri" w:cs="Calibri"/>
          <w:kern w:val="0"/>
          <w:sz w:val="22"/>
          <w:szCs w:val="22"/>
          <w:lang w:bidi="ar-SA"/>
        </w:rPr>
        <w:t>. Ide o časové obdobie na adaptovanie sa dieťaťa. V prípade, že dieťa adaptáciu nezvládne, prípadne sa zistia skutočnosti, ktoré by ohrozovali výchovno-vzdelávací proces alebo zdravie detí v triede, bude situácia konzultovaná so zákonným zástupcom dieťaťa.</w:t>
      </w:r>
    </w:p>
    <w:p w14:paraId="53BEDB71" w14:textId="77777777" w:rsidR="00C46189" w:rsidRPr="009F5197" w:rsidRDefault="00C46189"/>
    <w:p w14:paraId="3B2EC4CF" w14:textId="77777777" w:rsidR="009F5197" w:rsidRPr="009F5197" w:rsidRDefault="009F5197"/>
    <w:sectPr w:rsidR="009F5197" w:rsidRPr="009F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3726"/>
    <w:multiLevelType w:val="hybridMultilevel"/>
    <w:tmpl w:val="E5CA0D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F39DC"/>
    <w:multiLevelType w:val="hybridMultilevel"/>
    <w:tmpl w:val="BB8C7572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463003">
    <w:abstractNumId w:val="2"/>
  </w:num>
  <w:num w:numId="2" w16cid:durableId="321812626">
    <w:abstractNumId w:val="1"/>
  </w:num>
  <w:num w:numId="3" w16cid:durableId="175875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B8"/>
    <w:rsid w:val="004064FA"/>
    <w:rsid w:val="00480484"/>
    <w:rsid w:val="00524B20"/>
    <w:rsid w:val="00817BA2"/>
    <w:rsid w:val="009F5197"/>
    <w:rsid w:val="00C46189"/>
    <w:rsid w:val="00EC2350"/>
    <w:rsid w:val="00F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BFEE"/>
  <w15:chartTrackingRefBased/>
  <w15:docId w15:val="{6A86C0AC-4991-4510-9290-89E60405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2F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next w:val="Normlny"/>
    <w:link w:val="Nadpis1Char"/>
    <w:qFormat/>
    <w:rsid w:val="00F72FB8"/>
    <w:pPr>
      <w:widowControl/>
      <w:suppressAutoHyphens w:val="0"/>
      <w:spacing w:line="276" w:lineRule="auto"/>
      <w:jc w:val="both"/>
      <w:outlineLvl w:val="0"/>
    </w:pPr>
    <w:rPr>
      <w:rFonts w:ascii="Calibri" w:eastAsia="Times New Roman" w:hAnsi="Calibri" w:cs="Times New Roman"/>
      <w:b/>
      <w:kern w:val="0"/>
      <w:sz w:val="28"/>
      <w:lang w:eastAsia="sk-SK" w:bidi="ar-SA"/>
    </w:rPr>
  </w:style>
  <w:style w:type="paragraph" w:styleId="Nadpis2">
    <w:name w:val="heading 2"/>
    <w:basedOn w:val="Normlny"/>
    <w:next w:val="Normlny"/>
    <w:link w:val="Nadpis2Char"/>
    <w:qFormat/>
    <w:rsid w:val="00F72FB8"/>
    <w:pPr>
      <w:keepNext/>
      <w:widowControl/>
      <w:suppressAutoHyphens w:val="0"/>
      <w:spacing w:before="240" w:after="60"/>
      <w:outlineLvl w:val="1"/>
    </w:pPr>
    <w:rPr>
      <w:rFonts w:eastAsia="Times New Roman" w:cs="Times New Roman"/>
      <w:b/>
      <w:bCs/>
      <w:i/>
      <w:iCs/>
      <w:kern w:val="0"/>
      <w:szCs w:val="28"/>
      <w:lang w:val="x-none" w:eastAsia="x-none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72FB8"/>
    <w:rPr>
      <w:rFonts w:ascii="Calibri" w:eastAsia="Times New Roman" w:hAnsi="Calibri" w:cs="Times New Roman"/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F72FB8"/>
    <w:rPr>
      <w:rFonts w:ascii="Times New Roman" w:eastAsia="Times New Roman" w:hAnsi="Times New Roman" w:cs="Times New Roman"/>
      <w:b/>
      <w:bCs/>
      <w:i/>
      <w:i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2024-03-24T16:54:00Z</dcterms:created>
  <dcterms:modified xsi:type="dcterms:W3CDTF">2024-03-25T11:09:00Z</dcterms:modified>
</cp:coreProperties>
</file>