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42904" w14:textId="77777777" w:rsidR="004C3150" w:rsidRPr="004C3150" w:rsidRDefault="004C3150" w:rsidP="004C3150">
      <w:pPr>
        <w:spacing w:after="0" w:line="240" w:lineRule="auto"/>
        <w:rPr>
          <w:rFonts w:eastAsia="Times New Roman" w:cs="Times New Roman"/>
          <w:lang w:eastAsia="sk-SK"/>
        </w:rPr>
      </w:pPr>
    </w:p>
    <w:p w14:paraId="5A76251D" w14:textId="77777777" w:rsidR="00CB30EF" w:rsidRPr="004C3150" w:rsidRDefault="00CB30EF" w:rsidP="00CB30EF">
      <w:pPr>
        <w:jc w:val="center"/>
        <w:rPr>
          <w:rFonts w:cs="Arial"/>
          <w:b/>
          <w:sz w:val="28"/>
        </w:rPr>
      </w:pPr>
      <w:r w:rsidRPr="004C3150">
        <w:rPr>
          <w:rFonts w:cs="Arial"/>
          <w:b/>
          <w:sz w:val="28"/>
        </w:rPr>
        <w:t>Výzva na predloženie cenovej ponuky</w:t>
      </w:r>
    </w:p>
    <w:p w14:paraId="017ABF41" w14:textId="08EA8A93" w:rsidR="00CB30EF" w:rsidRPr="004C3150" w:rsidRDefault="00CB30EF" w:rsidP="00E827E6">
      <w:pPr>
        <w:jc w:val="center"/>
        <w:rPr>
          <w:rFonts w:cs="Arial"/>
          <w:b/>
        </w:rPr>
      </w:pPr>
      <w:r w:rsidRPr="004C3150">
        <w:rPr>
          <w:rFonts w:cs="Arial"/>
          <w:b/>
        </w:rPr>
        <w:t>(</w:t>
      </w:r>
      <w:r w:rsidRPr="009152B7">
        <w:rPr>
          <w:rFonts w:cs="Arial"/>
          <w:b/>
        </w:rPr>
        <w:t xml:space="preserve">zákazka na </w:t>
      </w:r>
      <w:r w:rsidR="00BE6B42">
        <w:rPr>
          <w:rFonts w:eastAsia="Times New Roman" w:cs="Times New Roman"/>
          <w:b/>
          <w:lang w:eastAsia="sk-SK"/>
        </w:rPr>
        <w:t>zabezpečenie služby</w:t>
      </w:r>
      <w:bookmarkStart w:id="0" w:name="_GoBack"/>
      <w:bookmarkEnd w:id="0"/>
      <w:r w:rsidR="00BE6B42">
        <w:rPr>
          <w:rFonts w:eastAsia="Times New Roman" w:cs="Times New Roman"/>
          <w:b/>
          <w:lang w:eastAsia="sk-SK"/>
        </w:rPr>
        <w:t xml:space="preserve"> </w:t>
      </w:r>
      <w:r w:rsidRPr="009152B7">
        <w:rPr>
          <w:rFonts w:cs="Arial"/>
          <w:b/>
        </w:rPr>
        <w:t>podľa</w:t>
      </w:r>
      <w:r w:rsidR="00BE6B42">
        <w:rPr>
          <w:rFonts w:cs="Arial"/>
          <w:b/>
        </w:rPr>
        <w:t xml:space="preserve"> </w:t>
      </w:r>
      <w:r w:rsidR="00E827E6">
        <w:rPr>
          <w:rFonts w:cs="Arial"/>
          <w:b/>
        </w:rPr>
        <w:t xml:space="preserve">zákona č. 345/2018 Z.z, </w:t>
      </w:r>
      <w:r w:rsidR="00E827E6" w:rsidRPr="00E827E6">
        <w:rPr>
          <w:rFonts w:cs="Arial"/>
          <w:b/>
        </w:rPr>
        <w:t>ktorým sa mení a dopĺňa zákon č. 343/2015 Z. z. o verejnom obstarávaní a o zmene a doplnení niektorých zákonov v znení neskorších predpisov a ktorým sa menia a dopĺňajú niektoré zákony</w:t>
      </w:r>
      <w:r w:rsidRPr="004C3150">
        <w:rPr>
          <w:rFonts w:cs="Arial"/>
          <w:b/>
        </w:rPr>
        <w:t>)</w:t>
      </w:r>
    </w:p>
    <w:p w14:paraId="5D07D270" w14:textId="4CD2FE29" w:rsidR="00CB30EF" w:rsidRPr="004C3150" w:rsidRDefault="00CB30EF" w:rsidP="004C3150">
      <w:pPr>
        <w:jc w:val="center"/>
        <w:rPr>
          <w:rFonts w:cs="Arial"/>
          <w:b/>
          <w:color w:val="000000"/>
          <w:sz w:val="28"/>
        </w:rPr>
      </w:pPr>
      <w:r w:rsidRPr="004C3150">
        <w:rPr>
          <w:rFonts w:cs="Arial"/>
          <w:b/>
          <w:color w:val="000000"/>
          <w:sz w:val="28"/>
        </w:rPr>
        <w:t>„</w:t>
      </w:r>
      <w:r w:rsidR="005629E4" w:rsidRPr="005629E4">
        <w:rPr>
          <w:rFonts w:cs="Arial"/>
          <w:b/>
          <w:color w:val="000000"/>
          <w:sz w:val="28"/>
        </w:rPr>
        <w:t>Dodávka zemného plynu</w:t>
      </w:r>
      <w:r w:rsidRPr="004C3150">
        <w:rPr>
          <w:rFonts w:cs="Arial"/>
          <w:b/>
          <w:color w:val="000000"/>
          <w:sz w:val="28"/>
        </w:rPr>
        <w:t>“</w:t>
      </w:r>
    </w:p>
    <w:p w14:paraId="10210AE0" w14:textId="77777777" w:rsidR="00CB30EF" w:rsidRPr="004C3150" w:rsidRDefault="00CB30EF" w:rsidP="00CB30EF">
      <w:pPr>
        <w:rPr>
          <w:rFonts w:cs="Arial"/>
          <w:b/>
        </w:rPr>
      </w:pPr>
      <w:r w:rsidRPr="004C3150">
        <w:rPr>
          <w:rFonts w:cs="Arial"/>
          <w:b/>
        </w:rPr>
        <w:t>Špecifikácia predmetu zákazky / Súťažné podklady</w:t>
      </w:r>
    </w:p>
    <w:p w14:paraId="5EAAFFCD" w14:textId="77777777" w:rsidR="00CB30EF" w:rsidRPr="004C3150" w:rsidRDefault="00CB30EF" w:rsidP="006F0208">
      <w:pPr>
        <w:numPr>
          <w:ilvl w:val="0"/>
          <w:numId w:val="1"/>
        </w:numPr>
        <w:spacing w:before="120" w:after="0" w:line="240" w:lineRule="auto"/>
        <w:ind w:left="425" w:hanging="425"/>
        <w:rPr>
          <w:rFonts w:cs="Arial"/>
          <w:b/>
        </w:rPr>
      </w:pPr>
      <w:r w:rsidRPr="004C3150">
        <w:rPr>
          <w:rFonts w:cs="Arial"/>
          <w:b/>
        </w:rPr>
        <w:t>Identifikácia verejného obstarávateľa:</w:t>
      </w:r>
    </w:p>
    <w:p w14:paraId="61243FCD" w14:textId="4B369112" w:rsidR="00CB30EF" w:rsidRPr="004C3150" w:rsidRDefault="00CB30EF" w:rsidP="00CB30EF">
      <w:pPr>
        <w:spacing w:after="0"/>
        <w:ind w:left="426"/>
        <w:rPr>
          <w:rFonts w:cs="Arial"/>
        </w:rPr>
      </w:pPr>
      <w:r w:rsidRPr="004C3150">
        <w:rPr>
          <w:rFonts w:cs="Arial"/>
        </w:rPr>
        <w:t xml:space="preserve">Názov: </w:t>
      </w:r>
      <w:r w:rsidRPr="004C3150">
        <w:rPr>
          <w:rFonts w:cs="Arial"/>
        </w:rPr>
        <w:tab/>
      </w:r>
      <w:r w:rsidRPr="004C3150">
        <w:rPr>
          <w:rFonts w:cs="Arial"/>
        </w:rPr>
        <w:tab/>
      </w:r>
      <w:r w:rsidR="00D57BBD" w:rsidRPr="00D57BBD">
        <w:rPr>
          <w:rFonts w:cs="Arial"/>
        </w:rPr>
        <w:t>Materská škola</w:t>
      </w:r>
    </w:p>
    <w:p w14:paraId="46B07DA1" w14:textId="699667BE" w:rsidR="00CB30EF" w:rsidRPr="004C3150" w:rsidRDefault="00CB30EF" w:rsidP="00CB30EF">
      <w:pPr>
        <w:spacing w:after="0"/>
        <w:ind w:left="426"/>
        <w:rPr>
          <w:rFonts w:cs="Arial"/>
        </w:rPr>
      </w:pPr>
      <w:r w:rsidRPr="004C3150">
        <w:rPr>
          <w:rFonts w:cs="Arial"/>
        </w:rPr>
        <w:tab/>
      </w:r>
      <w:r w:rsidRPr="004C3150">
        <w:rPr>
          <w:rFonts w:cs="Arial"/>
        </w:rPr>
        <w:tab/>
      </w:r>
      <w:r w:rsidRPr="004C3150">
        <w:rPr>
          <w:rFonts w:cs="Arial"/>
        </w:rPr>
        <w:tab/>
      </w:r>
      <w:r w:rsidR="00D57BBD" w:rsidRPr="00D57BBD">
        <w:rPr>
          <w:rFonts w:cs="Arial"/>
        </w:rPr>
        <w:t>Odbojárov</w:t>
      </w:r>
      <w:r w:rsidR="00D57BBD">
        <w:rPr>
          <w:rFonts w:cs="Arial"/>
        </w:rPr>
        <w:t xml:space="preserve"> 177</w:t>
      </w:r>
      <w:r w:rsidR="00E827E6">
        <w:rPr>
          <w:rFonts w:cs="Arial"/>
        </w:rPr>
        <w:t>/8A</w:t>
      </w:r>
      <w:r w:rsidR="00D57BBD">
        <w:rPr>
          <w:rFonts w:cs="Arial"/>
        </w:rPr>
        <w:t>, 914 41 Nemšová</w:t>
      </w:r>
    </w:p>
    <w:p w14:paraId="7BD06160" w14:textId="55B9B5FE" w:rsidR="00CB30EF" w:rsidRPr="004C3150" w:rsidRDefault="00CB30EF" w:rsidP="00CB30EF">
      <w:pPr>
        <w:spacing w:after="0"/>
        <w:ind w:left="426"/>
        <w:rPr>
          <w:rFonts w:cs="Arial"/>
        </w:rPr>
      </w:pPr>
      <w:r w:rsidRPr="004C3150">
        <w:rPr>
          <w:rFonts w:cs="Arial"/>
        </w:rPr>
        <w:t xml:space="preserve">IČO: </w:t>
      </w:r>
      <w:r w:rsidRPr="004C3150">
        <w:rPr>
          <w:rFonts w:cs="Arial"/>
        </w:rPr>
        <w:tab/>
      </w:r>
      <w:r w:rsidRPr="004C3150">
        <w:rPr>
          <w:rFonts w:cs="Arial"/>
        </w:rPr>
        <w:tab/>
      </w:r>
      <w:r w:rsidR="00D57BBD" w:rsidRPr="00D57BBD">
        <w:rPr>
          <w:rFonts w:cs="Arial"/>
        </w:rPr>
        <w:t>42281806</w:t>
      </w:r>
    </w:p>
    <w:p w14:paraId="0434A28E" w14:textId="2B461366" w:rsidR="00CB30EF" w:rsidRPr="004C3150" w:rsidRDefault="00D57BBD" w:rsidP="00CB30EF">
      <w:pPr>
        <w:spacing w:after="0"/>
        <w:ind w:left="426"/>
        <w:rPr>
          <w:rFonts w:cs="Arial"/>
        </w:rPr>
      </w:pPr>
      <w:r>
        <w:rPr>
          <w:rFonts w:cs="Arial"/>
        </w:rPr>
        <w:t>DIČ</w:t>
      </w:r>
      <w:r w:rsidR="000E39E0">
        <w:rPr>
          <w:rFonts w:cs="Arial"/>
        </w:rPr>
        <w:t>:</w:t>
      </w:r>
      <w:r w:rsidR="000E39E0">
        <w:rPr>
          <w:rFonts w:cs="Arial"/>
        </w:rPr>
        <w:tab/>
      </w:r>
      <w:r>
        <w:rPr>
          <w:rFonts w:cs="Arial"/>
        </w:rPr>
        <w:tab/>
      </w:r>
      <w:r w:rsidRPr="00D57BBD">
        <w:rPr>
          <w:rFonts w:cs="Arial"/>
        </w:rPr>
        <w:t>2023974029</w:t>
      </w:r>
    </w:p>
    <w:p w14:paraId="724CCCAB" w14:textId="100A2A25" w:rsidR="00CB30EF" w:rsidRPr="004C3150" w:rsidRDefault="00CB30EF" w:rsidP="00CB30EF">
      <w:pPr>
        <w:spacing w:after="0"/>
        <w:ind w:left="426"/>
        <w:rPr>
          <w:rFonts w:cs="Arial"/>
        </w:rPr>
      </w:pPr>
      <w:r w:rsidRPr="004C3150">
        <w:rPr>
          <w:rFonts w:cs="Arial"/>
        </w:rPr>
        <w:t xml:space="preserve">tel.: </w:t>
      </w:r>
      <w:r w:rsidRPr="004C3150">
        <w:rPr>
          <w:rFonts w:cs="Arial"/>
        </w:rPr>
        <w:tab/>
      </w:r>
      <w:r w:rsidRPr="004C3150">
        <w:rPr>
          <w:rFonts w:cs="Arial"/>
        </w:rPr>
        <w:tab/>
      </w:r>
      <w:r w:rsidR="00D57BBD" w:rsidRPr="00D57BBD">
        <w:rPr>
          <w:rFonts w:cs="Arial"/>
        </w:rPr>
        <w:t>0911 190425</w:t>
      </w:r>
    </w:p>
    <w:p w14:paraId="0754A6F9" w14:textId="515DC311" w:rsidR="00CB30EF" w:rsidRPr="004C3150" w:rsidRDefault="00CB30EF" w:rsidP="00CB30EF">
      <w:pPr>
        <w:spacing w:after="0"/>
        <w:ind w:left="426"/>
        <w:rPr>
          <w:rFonts w:cs="Arial"/>
        </w:rPr>
      </w:pPr>
      <w:r w:rsidRPr="004C3150">
        <w:rPr>
          <w:rFonts w:cs="Arial"/>
        </w:rPr>
        <w:t xml:space="preserve">e-mail: </w:t>
      </w:r>
      <w:r w:rsidRPr="004C3150">
        <w:rPr>
          <w:rFonts w:cs="Arial"/>
        </w:rPr>
        <w:tab/>
      </w:r>
      <w:r w:rsidRPr="004C3150">
        <w:rPr>
          <w:rFonts w:cs="Arial"/>
        </w:rPr>
        <w:tab/>
      </w:r>
      <w:r w:rsidR="00D57BBD" w:rsidRPr="00D57BBD">
        <w:t>riaditel@ms-ne</w:t>
      </w:r>
      <w:r w:rsidR="00E827E6">
        <w:t>msova.sk</w:t>
      </w:r>
    </w:p>
    <w:p w14:paraId="559652D5" w14:textId="4D0F151B" w:rsidR="00CB30EF" w:rsidRPr="004C3150" w:rsidRDefault="00CB30EF" w:rsidP="00CB30EF">
      <w:pPr>
        <w:ind w:left="426"/>
        <w:rPr>
          <w:rFonts w:cs="Arial"/>
        </w:rPr>
      </w:pPr>
      <w:r w:rsidRPr="004C3150">
        <w:rPr>
          <w:rFonts w:cs="Arial"/>
          <w:b/>
        </w:rPr>
        <w:t>Kontaktná osoba pre verejné obstarávanie:</w:t>
      </w:r>
      <w:r w:rsidR="000E39E0">
        <w:rPr>
          <w:rFonts w:cs="Arial"/>
        </w:rPr>
        <w:t xml:space="preserve"> </w:t>
      </w:r>
      <w:r w:rsidR="00D57BBD" w:rsidRPr="00D57BBD">
        <w:rPr>
          <w:rFonts w:cs="Arial"/>
        </w:rPr>
        <w:t>Bc. Miroslava Dubovská</w:t>
      </w:r>
      <w:r w:rsidRPr="004C3150">
        <w:rPr>
          <w:rFonts w:cs="Arial"/>
        </w:rPr>
        <w:t>,</w:t>
      </w:r>
      <w:r w:rsidR="000E39E0">
        <w:rPr>
          <w:rFonts w:cs="Arial"/>
        </w:rPr>
        <w:t xml:space="preserve"> </w:t>
      </w:r>
      <w:r w:rsidR="00D57BBD" w:rsidRPr="00D57BBD">
        <w:t>riaditel@ms-nemsova.sk</w:t>
      </w:r>
    </w:p>
    <w:p w14:paraId="02F48DF3" w14:textId="77777777" w:rsidR="00CB30EF" w:rsidRPr="004C3150" w:rsidRDefault="00CB30EF" w:rsidP="006F0208">
      <w:pPr>
        <w:numPr>
          <w:ilvl w:val="0"/>
          <w:numId w:val="1"/>
        </w:numPr>
        <w:spacing w:after="0" w:line="240" w:lineRule="auto"/>
        <w:ind w:left="425" w:hanging="425"/>
        <w:rPr>
          <w:rFonts w:cs="Arial"/>
          <w:b/>
        </w:rPr>
      </w:pPr>
      <w:r w:rsidRPr="004C3150">
        <w:rPr>
          <w:rFonts w:cs="Arial"/>
          <w:b/>
        </w:rPr>
        <w:t>Typ zmluvy/objednávky</w:t>
      </w:r>
      <w:r w:rsidR="004C3150" w:rsidRPr="004C3150">
        <w:rPr>
          <w:rFonts w:cs="Arial"/>
          <w:b/>
        </w:rPr>
        <w:t xml:space="preserve"> a predmet zákazky</w:t>
      </w:r>
    </w:p>
    <w:p w14:paraId="7AF64B36" w14:textId="77777777" w:rsidR="00CB30EF" w:rsidRDefault="00CB30EF" w:rsidP="005629E4">
      <w:pPr>
        <w:spacing w:before="120"/>
        <w:ind w:left="426"/>
        <w:jc w:val="both"/>
        <w:rPr>
          <w:rFonts w:cs="Arial"/>
        </w:rPr>
      </w:pPr>
      <w:r w:rsidRPr="004C3150">
        <w:rPr>
          <w:rFonts w:cs="Arial"/>
          <w:b/>
        </w:rPr>
        <w:t>Objednávka</w:t>
      </w:r>
      <w:r w:rsidR="004C3150" w:rsidRPr="004C3150">
        <w:rPr>
          <w:rFonts w:cs="Arial"/>
          <w:b/>
        </w:rPr>
        <w:t>/Zmluva</w:t>
      </w:r>
      <w:r w:rsidRPr="004C3150">
        <w:rPr>
          <w:rFonts w:cs="Arial"/>
          <w:b/>
        </w:rPr>
        <w:t xml:space="preserve"> na predmet zákazky</w:t>
      </w:r>
      <w:r w:rsidRPr="004C3150">
        <w:rPr>
          <w:rFonts w:cs="Arial"/>
        </w:rPr>
        <w:t xml:space="preserve">: </w:t>
      </w:r>
    </w:p>
    <w:p w14:paraId="55B04FB4" w14:textId="77777777" w:rsidR="000E39E0" w:rsidRPr="000E39E0" w:rsidRDefault="000E39E0" w:rsidP="005629E4">
      <w:pPr>
        <w:spacing w:before="120"/>
        <w:ind w:left="426"/>
        <w:jc w:val="both"/>
        <w:rPr>
          <w:rFonts w:cs="Arial"/>
        </w:rPr>
      </w:pPr>
      <w:r w:rsidRPr="000E39E0">
        <w:rPr>
          <w:rFonts w:cs="Arial"/>
        </w:rPr>
        <w:t xml:space="preserve">Plnenie bude prebiehať na základe </w:t>
      </w:r>
      <w:r w:rsidR="00CA39CE">
        <w:rPr>
          <w:rFonts w:cs="Arial"/>
        </w:rPr>
        <w:t>zmluvy</w:t>
      </w:r>
      <w:r w:rsidR="005A761F">
        <w:rPr>
          <w:rFonts w:cs="Arial"/>
        </w:rPr>
        <w:t xml:space="preserve"> uzavretej</w:t>
      </w:r>
      <w:r>
        <w:rPr>
          <w:rFonts w:cs="Arial"/>
        </w:rPr>
        <w:t xml:space="preserve"> v súlade s touto výzvou a ponukou predloženou </w:t>
      </w:r>
      <w:r w:rsidR="00EF53C5">
        <w:rPr>
          <w:rFonts w:cs="Arial"/>
        </w:rPr>
        <w:t xml:space="preserve">úspešným </w:t>
      </w:r>
      <w:r>
        <w:rPr>
          <w:rFonts w:cs="Arial"/>
        </w:rPr>
        <w:t>uchádzačom.</w:t>
      </w:r>
    </w:p>
    <w:p w14:paraId="67EE8B53" w14:textId="77777777" w:rsidR="00CB30EF" w:rsidRDefault="00CB30EF" w:rsidP="005629E4">
      <w:pPr>
        <w:ind w:left="426"/>
        <w:jc w:val="both"/>
        <w:rPr>
          <w:bCs/>
        </w:rPr>
      </w:pPr>
      <w:r w:rsidRPr="004C3150">
        <w:rPr>
          <w:rFonts w:cs="Arial"/>
          <w:b/>
        </w:rPr>
        <w:t>Podrobný opis</w:t>
      </w:r>
      <w:r w:rsidRPr="004C3150">
        <w:rPr>
          <w:bCs/>
        </w:rPr>
        <w:t xml:space="preserve">: </w:t>
      </w:r>
    </w:p>
    <w:p w14:paraId="4563CE50" w14:textId="76F0E1A7" w:rsidR="007707B7" w:rsidRPr="00A6789C" w:rsidRDefault="001723E5" w:rsidP="005629E4">
      <w:pPr>
        <w:spacing w:before="120"/>
        <w:ind w:left="426"/>
        <w:jc w:val="both"/>
        <w:rPr>
          <w:rFonts w:cs="Arial"/>
        </w:rPr>
      </w:pPr>
      <w:r>
        <w:rPr>
          <w:rFonts w:cs="Arial"/>
        </w:rPr>
        <w:t xml:space="preserve">Predmetom zákazky je </w:t>
      </w:r>
      <w:r w:rsidR="005629E4" w:rsidRPr="00D57BBD">
        <w:rPr>
          <w:rFonts w:cs="Arial"/>
          <w:u w:val="single"/>
        </w:rPr>
        <w:t>návrh optimalizácie dodávky zemného plynu</w:t>
      </w:r>
      <w:r w:rsidR="005629E4" w:rsidRPr="000E39E0">
        <w:rPr>
          <w:rFonts w:cs="Arial"/>
        </w:rPr>
        <w:t xml:space="preserve"> pre potreby verejného obstarávateľa podľa podrobností uvedených v samostatnej prílohe č. </w:t>
      </w:r>
      <w:r w:rsidR="005629E4">
        <w:rPr>
          <w:rFonts w:cs="Arial"/>
        </w:rPr>
        <w:t>3</w:t>
      </w:r>
      <w:r w:rsidR="005629E4" w:rsidRPr="000E39E0">
        <w:rPr>
          <w:rFonts w:cs="Arial"/>
        </w:rPr>
        <w:t xml:space="preserve"> vo formáte .xls. Povinnosťou uchádzača je preštudovať aktuálny stav jednotlivých odberných miest a navrhnúť postup s ohľadom čo najvyššej miery úspory nákladov pri zachovaní stávajúcej kvality dodávok.</w:t>
      </w:r>
    </w:p>
    <w:p w14:paraId="20EEA0C4" w14:textId="77777777" w:rsidR="00CB30EF" w:rsidRDefault="00CB30EF" w:rsidP="005629E4">
      <w:pPr>
        <w:spacing w:before="120"/>
        <w:ind w:left="426"/>
        <w:jc w:val="both"/>
        <w:rPr>
          <w:rFonts w:cs="Arial"/>
        </w:rPr>
      </w:pPr>
      <w:r w:rsidRPr="004C3150">
        <w:rPr>
          <w:rFonts w:cs="Arial"/>
          <w:b/>
        </w:rPr>
        <w:t>Spôsob stanovenia ceny</w:t>
      </w:r>
      <w:r w:rsidRPr="004C3150">
        <w:rPr>
          <w:rFonts w:cs="Arial"/>
        </w:rPr>
        <w:t xml:space="preserve">: </w:t>
      </w:r>
    </w:p>
    <w:p w14:paraId="25E037C7" w14:textId="1A61EF89" w:rsidR="005629E4" w:rsidRPr="005629E4" w:rsidRDefault="005629E4" w:rsidP="005629E4">
      <w:pPr>
        <w:spacing w:before="120"/>
        <w:ind w:left="426"/>
        <w:jc w:val="both"/>
        <w:rPr>
          <w:rFonts w:cs="Arial"/>
          <w:bCs/>
        </w:rPr>
      </w:pPr>
      <w:r w:rsidRPr="005629E4">
        <w:rPr>
          <w:rFonts w:cs="Arial"/>
          <w:bCs/>
        </w:rPr>
        <w:t>Uchádzač uvedie cenu do návrhu na plnenie kritérií príloha č. 1 na základe vyplnenej prílohy č. 3 - cenová ponuka.</w:t>
      </w:r>
    </w:p>
    <w:p w14:paraId="32055357" w14:textId="77777777" w:rsidR="000E39E0" w:rsidRDefault="000E39E0" w:rsidP="005629E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cs="Arial"/>
          <w:b/>
        </w:rPr>
      </w:pPr>
      <w:r>
        <w:rPr>
          <w:rFonts w:cs="Arial"/>
          <w:b/>
        </w:rPr>
        <w:t xml:space="preserve">Miesto poskytnutia služby: </w:t>
      </w:r>
    </w:p>
    <w:p w14:paraId="115AFE62" w14:textId="4567AD74" w:rsidR="00CB30EF" w:rsidRDefault="005629E4" w:rsidP="005629E4">
      <w:pPr>
        <w:tabs>
          <w:tab w:val="right" w:pos="9072"/>
        </w:tabs>
        <w:spacing w:before="120" w:after="0" w:line="240" w:lineRule="auto"/>
        <w:ind w:left="425"/>
        <w:jc w:val="both"/>
        <w:rPr>
          <w:rFonts w:cs="Arial"/>
        </w:rPr>
      </w:pPr>
      <w:r w:rsidRPr="005629E4">
        <w:rPr>
          <w:rFonts w:cs="Arial"/>
        </w:rPr>
        <w:t>Miestom dodania tovaru sú jednotlivé strediská verejného obstarávateľa.</w:t>
      </w:r>
      <w:r w:rsidR="009152B7">
        <w:rPr>
          <w:rFonts w:cs="Arial"/>
        </w:rPr>
        <w:tab/>
      </w:r>
    </w:p>
    <w:p w14:paraId="6ADDBDE8" w14:textId="77777777" w:rsidR="00CB30EF" w:rsidRPr="00F75CAC" w:rsidRDefault="00CB30EF" w:rsidP="005629E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cs="Arial"/>
        </w:rPr>
      </w:pPr>
      <w:r w:rsidRPr="00F75CAC">
        <w:rPr>
          <w:rFonts w:cs="Arial"/>
          <w:b/>
        </w:rPr>
        <w:t xml:space="preserve">Trvanie </w:t>
      </w:r>
      <w:r w:rsidR="004C3150" w:rsidRPr="00F75CAC">
        <w:rPr>
          <w:rFonts w:cs="Arial"/>
          <w:b/>
        </w:rPr>
        <w:t>Objednávky / Z</w:t>
      </w:r>
      <w:r w:rsidRPr="00F75CAC">
        <w:rPr>
          <w:rFonts w:cs="Arial"/>
          <w:b/>
        </w:rPr>
        <w:t>mluvy</w:t>
      </w:r>
      <w:r w:rsidR="004C3150" w:rsidRPr="00F75CAC">
        <w:rPr>
          <w:rFonts w:cs="Arial"/>
          <w:b/>
        </w:rPr>
        <w:t xml:space="preserve"> </w:t>
      </w:r>
      <w:r w:rsidRPr="00F75CAC">
        <w:rPr>
          <w:rFonts w:cs="Arial"/>
          <w:b/>
        </w:rPr>
        <w:t>do:</w:t>
      </w:r>
      <w:r w:rsidRPr="00F75CAC">
        <w:rPr>
          <w:rFonts w:cs="Arial"/>
          <w:b/>
        </w:rPr>
        <w:tab/>
      </w:r>
      <w:r w:rsidRPr="00F75CAC">
        <w:rPr>
          <w:rFonts w:cs="Arial"/>
        </w:rPr>
        <w:t xml:space="preserve"> </w:t>
      </w:r>
    </w:p>
    <w:p w14:paraId="57CB51FC" w14:textId="24D24DB5" w:rsidR="000E39E0" w:rsidRPr="005629E4" w:rsidRDefault="005629E4" w:rsidP="005629E4">
      <w:pPr>
        <w:spacing w:before="120" w:after="0" w:line="240" w:lineRule="auto"/>
        <w:ind w:left="425"/>
        <w:jc w:val="both"/>
        <w:rPr>
          <w:rFonts w:cs="Arial"/>
          <w:bCs/>
        </w:rPr>
      </w:pPr>
      <w:r w:rsidRPr="00D57BBD">
        <w:rPr>
          <w:rFonts w:cs="Arial"/>
          <w:b/>
        </w:rPr>
        <w:t>Od 1.</w:t>
      </w:r>
      <w:r w:rsidR="00D57BBD" w:rsidRPr="00D57BBD">
        <w:rPr>
          <w:rFonts w:cs="Arial"/>
          <w:b/>
        </w:rPr>
        <w:t>1</w:t>
      </w:r>
      <w:r w:rsidRPr="00D57BBD">
        <w:rPr>
          <w:rFonts w:cs="Arial"/>
          <w:b/>
        </w:rPr>
        <w:t>.202</w:t>
      </w:r>
      <w:r w:rsidR="00D57BBD" w:rsidRPr="00D57BBD">
        <w:rPr>
          <w:rFonts w:cs="Arial"/>
          <w:b/>
        </w:rPr>
        <w:t>1</w:t>
      </w:r>
      <w:r w:rsidRPr="00D57BBD">
        <w:rPr>
          <w:rFonts w:cs="Arial"/>
          <w:b/>
        </w:rPr>
        <w:t xml:space="preserve"> do 3</w:t>
      </w:r>
      <w:r w:rsidR="00D57BBD" w:rsidRPr="00D57BBD">
        <w:rPr>
          <w:rFonts w:cs="Arial"/>
          <w:b/>
        </w:rPr>
        <w:t>1</w:t>
      </w:r>
      <w:r w:rsidRPr="00D57BBD">
        <w:rPr>
          <w:rFonts w:cs="Arial"/>
          <w:b/>
        </w:rPr>
        <w:t>.</w:t>
      </w:r>
      <w:r w:rsidR="00D57BBD" w:rsidRPr="00D57BBD">
        <w:rPr>
          <w:rFonts w:cs="Arial"/>
          <w:b/>
        </w:rPr>
        <w:t>12</w:t>
      </w:r>
      <w:r w:rsidRPr="00D57BBD">
        <w:rPr>
          <w:rFonts w:cs="Arial"/>
          <w:b/>
        </w:rPr>
        <w:t>.202</w:t>
      </w:r>
      <w:r w:rsidR="00D57BBD" w:rsidRPr="00D57BBD">
        <w:rPr>
          <w:rFonts w:cs="Arial"/>
          <w:b/>
        </w:rPr>
        <w:t>2</w:t>
      </w:r>
      <w:r w:rsidRPr="005629E4">
        <w:rPr>
          <w:rFonts w:cs="Arial"/>
          <w:bCs/>
        </w:rPr>
        <w:t xml:space="preserve"> resp. do vyčerpania maximálneho finančného limitu </w:t>
      </w:r>
      <w:r w:rsidR="00D57BBD">
        <w:rPr>
          <w:rFonts w:cs="Arial"/>
          <w:bCs/>
        </w:rPr>
        <w:t>5</w:t>
      </w:r>
      <w:r w:rsidRPr="005629E4">
        <w:rPr>
          <w:rFonts w:cs="Arial"/>
          <w:bCs/>
        </w:rPr>
        <w:t>0 000 EUR bez DPH</w:t>
      </w:r>
      <w:r w:rsidR="00E03F25" w:rsidRPr="005629E4">
        <w:rPr>
          <w:rFonts w:cs="Arial"/>
          <w:bCs/>
        </w:rPr>
        <w:t>.</w:t>
      </w:r>
    </w:p>
    <w:p w14:paraId="2E150F2F" w14:textId="77777777" w:rsidR="000E39E0" w:rsidRPr="00F75CAC" w:rsidRDefault="00CB30EF" w:rsidP="005629E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cs="Arial"/>
          <w:b/>
        </w:rPr>
      </w:pPr>
      <w:r w:rsidRPr="00F75CAC">
        <w:rPr>
          <w:rFonts w:cs="Arial"/>
          <w:b/>
        </w:rPr>
        <w:t>Lehota na predloženie ponúk:</w:t>
      </w:r>
    </w:p>
    <w:p w14:paraId="4D7C449B" w14:textId="2F0108B3" w:rsidR="00CB30EF" w:rsidRPr="000E39E0" w:rsidRDefault="00D57BBD" w:rsidP="00EE6D3D">
      <w:pPr>
        <w:spacing w:before="120" w:after="0" w:line="240" w:lineRule="auto"/>
        <w:ind w:left="425"/>
        <w:jc w:val="both"/>
        <w:rPr>
          <w:rFonts w:cs="Arial"/>
        </w:rPr>
      </w:pPr>
      <w:r>
        <w:rPr>
          <w:rFonts w:cs="Arial"/>
        </w:rPr>
        <w:t>0</w:t>
      </w:r>
      <w:r w:rsidR="005629E4">
        <w:rPr>
          <w:rFonts w:cs="Arial"/>
        </w:rPr>
        <w:t>3.0</w:t>
      </w:r>
      <w:r>
        <w:rPr>
          <w:rFonts w:cs="Arial"/>
        </w:rPr>
        <w:t>8</w:t>
      </w:r>
      <w:r w:rsidR="00BC71E9">
        <w:rPr>
          <w:rFonts w:cs="Arial"/>
        </w:rPr>
        <w:t>.2020</w:t>
      </w:r>
      <w:r w:rsidR="000E39E0" w:rsidRPr="00F75CAC">
        <w:rPr>
          <w:rFonts w:cs="Arial"/>
        </w:rPr>
        <w:t xml:space="preserve"> do 12:00</w:t>
      </w:r>
      <w:r w:rsidR="00CB30EF" w:rsidRPr="000E39E0">
        <w:rPr>
          <w:rFonts w:cs="Arial"/>
        </w:rPr>
        <w:t xml:space="preserve">  </w:t>
      </w:r>
      <w:r w:rsidR="00CB30EF" w:rsidRPr="000E39E0">
        <w:rPr>
          <w:rFonts w:cs="Arial"/>
        </w:rPr>
        <w:tab/>
      </w:r>
    </w:p>
    <w:p w14:paraId="3360D496" w14:textId="77777777" w:rsidR="000E39E0" w:rsidRPr="000E39E0" w:rsidRDefault="00CB30EF" w:rsidP="005629E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cs="Arial"/>
        </w:rPr>
      </w:pPr>
      <w:r w:rsidRPr="004C3150">
        <w:rPr>
          <w:rFonts w:cs="Arial"/>
          <w:b/>
        </w:rPr>
        <w:t xml:space="preserve">Miesto predkladania ponúk: </w:t>
      </w:r>
    </w:p>
    <w:p w14:paraId="2E1F011E" w14:textId="4FE04553" w:rsidR="005629E4" w:rsidRPr="005629E4" w:rsidRDefault="00D57BBD" w:rsidP="005629E4">
      <w:pPr>
        <w:pStyle w:val="Odsekzoznamu"/>
        <w:spacing w:before="120"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 </w:t>
      </w:r>
      <w:r w:rsidR="005629E4" w:rsidRPr="005629E4">
        <w:rPr>
          <w:rFonts w:cs="Arial"/>
        </w:rPr>
        <w:t xml:space="preserve">Elektronicky na </w:t>
      </w:r>
      <w:r w:rsidRPr="00D57BBD">
        <w:t>riaditel@ms-nemsova.sk</w:t>
      </w:r>
    </w:p>
    <w:p w14:paraId="34986A90" w14:textId="77777777" w:rsidR="000E39E0" w:rsidRPr="000E39E0" w:rsidRDefault="00CB30EF" w:rsidP="005629E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cs="Arial"/>
        </w:rPr>
      </w:pPr>
      <w:r w:rsidRPr="004C3150">
        <w:rPr>
          <w:rFonts w:cs="Arial"/>
          <w:b/>
        </w:rPr>
        <w:lastRenderedPageBreak/>
        <w:t>J</w:t>
      </w:r>
      <w:r w:rsidR="000E39E0">
        <w:rPr>
          <w:rFonts w:cs="Arial"/>
          <w:b/>
        </w:rPr>
        <w:t xml:space="preserve">azyk ponuky: </w:t>
      </w:r>
    </w:p>
    <w:p w14:paraId="563CD600" w14:textId="77777777" w:rsidR="00CB30EF" w:rsidRPr="000E39E0" w:rsidRDefault="000E39E0" w:rsidP="005629E4">
      <w:pPr>
        <w:spacing w:before="120" w:after="0" w:line="240" w:lineRule="auto"/>
        <w:ind w:left="425"/>
        <w:jc w:val="both"/>
        <w:rPr>
          <w:rFonts w:cs="Arial"/>
        </w:rPr>
      </w:pPr>
      <w:r w:rsidRPr="000E39E0">
        <w:rPr>
          <w:rFonts w:cs="Arial"/>
        </w:rPr>
        <w:t>Ponuky sa predkladajú v slovenskom jazyku</w:t>
      </w:r>
      <w:r>
        <w:rPr>
          <w:rFonts w:cs="Arial"/>
        </w:rPr>
        <w:t>.</w:t>
      </w:r>
    </w:p>
    <w:p w14:paraId="76EAA6F9" w14:textId="77777777" w:rsidR="005673F3" w:rsidRPr="00C24D27" w:rsidRDefault="005673F3" w:rsidP="005629E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cs="Arial"/>
        </w:rPr>
      </w:pPr>
      <w:r>
        <w:rPr>
          <w:rFonts w:cs="Arial"/>
          <w:b/>
        </w:rPr>
        <w:t>Obsah ponuky:</w:t>
      </w:r>
    </w:p>
    <w:p w14:paraId="23148AA8" w14:textId="77777777" w:rsidR="00226CC0" w:rsidRPr="003F25CA" w:rsidRDefault="00226CC0" w:rsidP="005629E4">
      <w:pPr>
        <w:spacing w:before="120" w:after="0" w:line="240" w:lineRule="auto"/>
        <w:ind w:left="425"/>
        <w:jc w:val="both"/>
        <w:rPr>
          <w:rFonts w:cs="Arial"/>
        </w:rPr>
      </w:pPr>
      <w:r w:rsidRPr="003F25CA">
        <w:rPr>
          <w:rFonts w:cs="Arial"/>
        </w:rPr>
        <w:t>Ponuka musí obsahovať:</w:t>
      </w:r>
    </w:p>
    <w:p w14:paraId="66180D98" w14:textId="77777777" w:rsidR="00226CC0" w:rsidRDefault="00226CC0" w:rsidP="005629E4">
      <w:pPr>
        <w:pStyle w:val="Odsekzoznamu"/>
        <w:numPr>
          <w:ilvl w:val="0"/>
          <w:numId w:val="2"/>
        </w:numPr>
        <w:spacing w:before="120" w:after="0" w:line="240" w:lineRule="auto"/>
        <w:jc w:val="both"/>
        <w:rPr>
          <w:rFonts w:cs="Arial"/>
        </w:rPr>
      </w:pPr>
      <w:r w:rsidRPr="003F25CA">
        <w:rPr>
          <w:rFonts w:cs="Arial"/>
        </w:rPr>
        <w:t>doklad o oprávnení podnikať v zmysle bodu 9,</w:t>
      </w:r>
    </w:p>
    <w:p w14:paraId="623BB6C3" w14:textId="75DCDC93" w:rsidR="005673F3" w:rsidRDefault="00226CC0" w:rsidP="005629E4">
      <w:pPr>
        <w:pStyle w:val="Odsekzoznamu"/>
        <w:numPr>
          <w:ilvl w:val="0"/>
          <w:numId w:val="2"/>
        </w:numPr>
        <w:spacing w:before="120" w:after="0" w:line="240" w:lineRule="auto"/>
        <w:jc w:val="both"/>
        <w:rPr>
          <w:rFonts w:cs="Arial"/>
        </w:rPr>
      </w:pPr>
      <w:r w:rsidRPr="003F25CA">
        <w:rPr>
          <w:rFonts w:cs="Arial"/>
        </w:rPr>
        <w:t>vyplnenú prílohu č. 1</w:t>
      </w:r>
      <w:r w:rsidR="005673F3" w:rsidRPr="00C24D27">
        <w:rPr>
          <w:rFonts w:cs="Arial"/>
        </w:rPr>
        <w:t xml:space="preserve"> </w:t>
      </w:r>
      <w:r w:rsidR="005629E4">
        <w:rPr>
          <w:rFonts w:cs="Arial"/>
        </w:rPr>
        <w:t>a prílohu č. 3</w:t>
      </w:r>
    </w:p>
    <w:p w14:paraId="27DF3627" w14:textId="77777777" w:rsidR="005673F3" w:rsidRDefault="005673F3" w:rsidP="005629E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cs="Arial"/>
          <w:b/>
        </w:rPr>
      </w:pPr>
      <w:r w:rsidRPr="004C3150">
        <w:rPr>
          <w:rFonts w:cs="Arial"/>
          <w:b/>
        </w:rPr>
        <w:t>Podmienky účasti uchádzačov:</w:t>
      </w:r>
    </w:p>
    <w:p w14:paraId="392D2B71" w14:textId="25A35FE2" w:rsidR="00CB30EF" w:rsidRPr="000E39E0" w:rsidRDefault="005673F3" w:rsidP="005629E4">
      <w:pPr>
        <w:spacing w:before="120" w:after="0" w:line="240" w:lineRule="auto"/>
        <w:ind w:left="425"/>
        <w:jc w:val="both"/>
        <w:rPr>
          <w:rFonts w:cs="Arial"/>
        </w:rPr>
      </w:pPr>
      <w:r w:rsidRPr="000E39E0">
        <w:rPr>
          <w:rFonts w:cs="Arial"/>
        </w:rPr>
        <w:t xml:space="preserve">Uchádzač musí preukázať oprávnenie na </w:t>
      </w:r>
      <w:r w:rsidR="00BC71E9">
        <w:rPr>
          <w:rFonts w:cs="Arial"/>
        </w:rPr>
        <w:t>dodanie tovaru</w:t>
      </w:r>
      <w:r>
        <w:rPr>
          <w:rFonts w:cs="Arial"/>
        </w:rPr>
        <w:t>, ktoré zodpovedajú</w:t>
      </w:r>
      <w:r w:rsidRPr="005673F3">
        <w:rPr>
          <w:rFonts w:cs="Arial"/>
        </w:rPr>
        <w:t xml:space="preserve"> predmetu zákazky</w:t>
      </w:r>
      <w:r>
        <w:rPr>
          <w:rFonts w:cs="Arial"/>
        </w:rPr>
        <w:t>.</w:t>
      </w:r>
    </w:p>
    <w:p w14:paraId="14E86D83" w14:textId="77777777" w:rsidR="000E39E0" w:rsidRPr="000E39E0" w:rsidRDefault="00CB30EF" w:rsidP="005629E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cs="Arial"/>
        </w:rPr>
      </w:pPr>
      <w:r w:rsidRPr="004C3150">
        <w:rPr>
          <w:rFonts w:cs="Arial"/>
          <w:b/>
        </w:rPr>
        <w:t>Kritériá na hodnotenie ponúk :</w:t>
      </w:r>
    </w:p>
    <w:p w14:paraId="3AEA634A" w14:textId="7F777A18" w:rsidR="005629E4" w:rsidRDefault="005629E4" w:rsidP="005629E4">
      <w:pPr>
        <w:pStyle w:val="Odsekzoznamu"/>
        <w:spacing w:before="120" w:after="0" w:line="240" w:lineRule="auto"/>
        <w:ind w:left="360"/>
        <w:jc w:val="both"/>
        <w:rPr>
          <w:rFonts w:cs="Arial"/>
        </w:rPr>
      </w:pPr>
      <w:r w:rsidRPr="005629E4">
        <w:rPr>
          <w:rFonts w:cs="Arial"/>
        </w:rPr>
        <w:t>Jediným kritériom na vyhodnotenie ponúk je celková cena predmetu zákazky bez DPH.</w:t>
      </w:r>
    </w:p>
    <w:p w14:paraId="2593E47B" w14:textId="77777777" w:rsidR="005629E4" w:rsidRPr="005629E4" w:rsidRDefault="005629E4" w:rsidP="005629E4">
      <w:pPr>
        <w:pStyle w:val="Odsekzoznamu"/>
        <w:spacing w:before="120" w:after="0" w:line="240" w:lineRule="auto"/>
        <w:ind w:left="360"/>
        <w:jc w:val="both"/>
        <w:rPr>
          <w:rFonts w:cs="Arial"/>
        </w:rPr>
      </w:pPr>
    </w:p>
    <w:p w14:paraId="1ABE78B1" w14:textId="6CC8CCB0" w:rsidR="000E39E0" w:rsidRPr="00D31F42" w:rsidRDefault="000E39E0" w:rsidP="005629E4">
      <w:pPr>
        <w:pStyle w:val="Odsekzoznamu"/>
        <w:numPr>
          <w:ilvl w:val="0"/>
          <w:numId w:val="1"/>
        </w:numPr>
        <w:spacing w:before="120" w:after="240" w:line="240" w:lineRule="auto"/>
        <w:jc w:val="both"/>
        <w:rPr>
          <w:rFonts w:cs="Arial"/>
          <w:color w:val="FF0000"/>
        </w:rPr>
      </w:pPr>
      <w:r w:rsidRPr="00D31F42">
        <w:rPr>
          <w:rFonts w:cs="Arial"/>
          <w:b/>
        </w:rPr>
        <w:t xml:space="preserve">Lehota viazanosti ponúk: </w:t>
      </w:r>
    </w:p>
    <w:p w14:paraId="1828E243" w14:textId="39D5FBF2" w:rsidR="00CB30EF" w:rsidRPr="000E39E0" w:rsidRDefault="009152B7" w:rsidP="00E827E6">
      <w:pPr>
        <w:spacing w:before="120" w:after="240" w:line="240" w:lineRule="auto"/>
        <w:ind w:firstLine="360"/>
        <w:jc w:val="both"/>
        <w:rPr>
          <w:rFonts w:cs="Arial"/>
          <w:color w:val="FF0000"/>
        </w:rPr>
      </w:pPr>
      <w:r>
        <w:rPr>
          <w:rFonts w:cs="Arial"/>
        </w:rPr>
        <w:t xml:space="preserve">Ponuky ostávajú platné do </w:t>
      </w:r>
      <w:r w:rsidR="00D57BBD">
        <w:rPr>
          <w:rFonts w:cs="Arial"/>
          <w:bCs/>
        </w:rPr>
        <w:t>31</w:t>
      </w:r>
      <w:r w:rsidR="005629E4" w:rsidRPr="005629E4">
        <w:rPr>
          <w:rFonts w:cs="Arial"/>
          <w:bCs/>
        </w:rPr>
        <w:t>.</w:t>
      </w:r>
      <w:r w:rsidR="00D57BBD">
        <w:rPr>
          <w:rFonts w:cs="Arial"/>
          <w:bCs/>
        </w:rPr>
        <w:t>12</w:t>
      </w:r>
      <w:r w:rsidR="005629E4" w:rsidRPr="005629E4">
        <w:rPr>
          <w:rFonts w:cs="Arial"/>
          <w:bCs/>
        </w:rPr>
        <w:t>.2020</w:t>
      </w:r>
      <w:r w:rsidR="00CB30EF" w:rsidRPr="000E39E0">
        <w:rPr>
          <w:rFonts w:cs="Arial"/>
        </w:rPr>
        <w:tab/>
      </w:r>
    </w:p>
    <w:p w14:paraId="737CF483" w14:textId="77777777" w:rsidR="004339A7" w:rsidRDefault="004339A7" w:rsidP="005629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br w:type="page"/>
      </w:r>
    </w:p>
    <w:p w14:paraId="1BBD2D12" w14:textId="182A5804" w:rsidR="004339A7" w:rsidRPr="00812128" w:rsidRDefault="004339A7" w:rsidP="004339A7">
      <w:pPr>
        <w:rPr>
          <w:rFonts w:cstheme="minorHAnsi"/>
          <w:i/>
          <w:caps/>
          <w:sz w:val="24"/>
          <w:szCs w:val="24"/>
        </w:rPr>
      </w:pPr>
      <w:r w:rsidRPr="00812128">
        <w:rPr>
          <w:rFonts w:cstheme="minorHAnsi"/>
          <w:i/>
          <w:caps/>
          <w:sz w:val="24"/>
          <w:szCs w:val="24"/>
        </w:rPr>
        <w:lastRenderedPageBreak/>
        <w:t>Príloha č. 1:</w:t>
      </w:r>
    </w:p>
    <w:p w14:paraId="4376B92C" w14:textId="4D473376" w:rsidR="004339A7" w:rsidRPr="00812128" w:rsidRDefault="004339A7" w:rsidP="004339A7">
      <w:pPr>
        <w:ind w:left="426"/>
        <w:jc w:val="center"/>
        <w:rPr>
          <w:rFonts w:cstheme="minorHAnsi"/>
          <w:b/>
          <w:sz w:val="28"/>
          <w:szCs w:val="28"/>
        </w:rPr>
      </w:pPr>
    </w:p>
    <w:p w14:paraId="3CAA9837" w14:textId="6CE4BAD2" w:rsidR="004339A7" w:rsidRPr="00812128" w:rsidRDefault="004339A7" w:rsidP="004339A7">
      <w:pPr>
        <w:ind w:left="426"/>
        <w:jc w:val="center"/>
        <w:rPr>
          <w:rFonts w:cstheme="minorHAnsi"/>
          <w:b/>
          <w:sz w:val="28"/>
          <w:szCs w:val="28"/>
        </w:rPr>
      </w:pPr>
      <w:r w:rsidRPr="00812128">
        <w:rPr>
          <w:rFonts w:cstheme="minorHAnsi"/>
          <w:b/>
          <w:sz w:val="28"/>
          <w:szCs w:val="28"/>
        </w:rPr>
        <w:t>Návrh na plnenie kritérií</w:t>
      </w:r>
    </w:p>
    <w:p w14:paraId="779E378A" w14:textId="59015DFC" w:rsidR="004339A7" w:rsidRPr="00812128" w:rsidRDefault="004339A7" w:rsidP="004339A7">
      <w:pPr>
        <w:ind w:left="426"/>
        <w:rPr>
          <w:rFonts w:cstheme="minorHAnsi"/>
          <w:sz w:val="24"/>
        </w:rPr>
      </w:pPr>
    </w:p>
    <w:p w14:paraId="0BC5A6DE" w14:textId="6049FA84" w:rsidR="004339A7" w:rsidRPr="00812128" w:rsidRDefault="004339A7" w:rsidP="004339A7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cstheme="minorHAnsi"/>
          <w:b/>
          <w:smallCaps/>
          <w:sz w:val="24"/>
          <w:lang w:eastAsia="en-GB"/>
        </w:rPr>
      </w:pPr>
      <w:r w:rsidRPr="00812128">
        <w:rPr>
          <w:rFonts w:cstheme="minorHAnsi"/>
          <w:b/>
          <w:smallCaps/>
          <w:sz w:val="24"/>
          <w:lang w:eastAsia="en-GB"/>
        </w:rPr>
        <w:t xml:space="preserve">Predmet zákazky: </w:t>
      </w:r>
      <w:r w:rsidRPr="00812128">
        <w:rPr>
          <w:rFonts w:cstheme="minorHAnsi"/>
          <w:color w:val="000000" w:themeColor="text1"/>
          <w:sz w:val="24"/>
          <w:szCs w:val="24"/>
          <w:shd w:val="clear" w:color="auto" w:fill="FFFFFF"/>
        </w:rPr>
        <w:t>„</w:t>
      </w:r>
      <w:r w:rsidR="005629E4" w:rsidRPr="005629E4">
        <w:rPr>
          <w:rFonts w:cstheme="minorHAnsi"/>
          <w:b/>
          <w:bCs/>
          <w:color w:val="000000" w:themeColor="text1"/>
          <w:sz w:val="24"/>
          <w:szCs w:val="24"/>
        </w:rPr>
        <w:t>Dodávka zemného plynu</w:t>
      </w:r>
      <w:r w:rsidRPr="00812128">
        <w:rPr>
          <w:rFonts w:cstheme="minorHAnsi"/>
          <w:color w:val="000000" w:themeColor="text1"/>
          <w:sz w:val="24"/>
          <w:szCs w:val="24"/>
        </w:rPr>
        <w:t>“</w:t>
      </w:r>
    </w:p>
    <w:p w14:paraId="389F3E55" w14:textId="77777777" w:rsidR="004339A7" w:rsidRPr="00812128" w:rsidRDefault="004339A7" w:rsidP="004339A7">
      <w:pPr>
        <w:autoSpaceDE w:val="0"/>
        <w:autoSpaceDN w:val="0"/>
        <w:adjustRightInd w:val="0"/>
        <w:ind w:left="426"/>
        <w:rPr>
          <w:rFonts w:cstheme="minorHAnsi"/>
          <w:b/>
          <w:sz w:val="24"/>
          <w:szCs w:val="24"/>
          <w:shd w:val="clear" w:color="auto" w:fill="FFFFFF"/>
        </w:rPr>
      </w:pPr>
    </w:p>
    <w:p w14:paraId="502718BF" w14:textId="53E3D6E3" w:rsidR="004339A7" w:rsidRPr="00812128" w:rsidRDefault="004339A7" w:rsidP="004339A7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cstheme="minorHAnsi"/>
          <w:b/>
          <w:smallCaps/>
          <w:sz w:val="24"/>
          <w:lang w:eastAsia="en-GB"/>
        </w:rPr>
      </w:pPr>
      <w:r w:rsidRPr="00812128">
        <w:rPr>
          <w:rFonts w:cstheme="minorHAnsi"/>
          <w:b/>
          <w:smallCaps/>
          <w:sz w:val="24"/>
          <w:lang w:eastAsia="en-GB"/>
        </w:rPr>
        <w:t xml:space="preserve">Verejný obstarávateľ: </w:t>
      </w:r>
      <w:r w:rsidR="00D57BBD" w:rsidRPr="00D57BBD">
        <w:rPr>
          <w:rFonts w:cstheme="minorHAnsi"/>
          <w:smallCaps/>
          <w:sz w:val="24"/>
          <w:lang w:eastAsia="en-GB"/>
        </w:rPr>
        <w:t>Materská škola</w:t>
      </w:r>
      <w:r w:rsidR="00D57BBD">
        <w:rPr>
          <w:rFonts w:cstheme="minorHAnsi"/>
          <w:smallCaps/>
          <w:sz w:val="24"/>
          <w:lang w:eastAsia="en-GB"/>
        </w:rPr>
        <w:t xml:space="preserve">, </w:t>
      </w:r>
      <w:r w:rsidR="00D57BBD" w:rsidRPr="00D57BBD">
        <w:rPr>
          <w:rFonts w:cstheme="minorHAnsi"/>
          <w:smallCaps/>
          <w:sz w:val="24"/>
          <w:lang w:eastAsia="en-GB"/>
        </w:rPr>
        <w:t>Odbojárov</w:t>
      </w:r>
      <w:r w:rsidR="00D57BBD">
        <w:rPr>
          <w:rFonts w:cstheme="minorHAnsi"/>
          <w:smallCaps/>
          <w:sz w:val="24"/>
          <w:lang w:eastAsia="en-GB"/>
        </w:rPr>
        <w:t xml:space="preserve"> 177</w:t>
      </w:r>
      <w:r w:rsidR="00E827E6">
        <w:rPr>
          <w:rFonts w:cstheme="minorHAnsi"/>
          <w:smallCaps/>
          <w:sz w:val="24"/>
          <w:lang w:eastAsia="en-GB"/>
        </w:rPr>
        <w:t>/8A</w:t>
      </w:r>
      <w:r w:rsidR="00D57BBD">
        <w:rPr>
          <w:rFonts w:cstheme="minorHAnsi"/>
          <w:smallCaps/>
          <w:sz w:val="24"/>
          <w:lang w:eastAsia="en-GB"/>
        </w:rPr>
        <w:t>, 914 41 Nemšová</w:t>
      </w:r>
    </w:p>
    <w:tbl>
      <w:tblPr>
        <w:tblW w:w="991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4"/>
        <w:gridCol w:w="2553"/>
        <w:gridCol w:w="2124"/>
        <w:gridCol w:w="2689"/>
      </w:tblGrid>
      <w:tr w:rsidR="001C2C85" w:rsidRPr="00812128" w14:paraId="0A8CD150" w14:textId="77777777" w:rsidTr="00236C6D">
        <w:trPr>
          <w:trHeight w:val="780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6ED3760" w14:textId="6B665EC3" w:rsidR="001C2C85" w:rsidRPr="00812128" w:rsidRDefault="001C2C85" w:rsidP="00236C6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128">
              <w:rPr>
                <w:rFonts w:cstheme="minorHAnsi"/>
                <w:b/>
                <w:sz w:val="24"/>
                <w:szCs w:val="24"/>
              </w:rPr>
              <w:t>Kritérium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5720523" w14:textId="1F44DABC" w:rsidR="001C2C85" w:rsidRPr="00812128" w:rsidRDefault="001C2C85" w:rsidP="00236C6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Celková cena bez DPH</w:t>
            </w:r>
            <w:r w:rsidR="007B59C4">
              <w:rPr>
                <w:rFonts w:cstheme="minorHAnsi"/>
                <w:sz w:val="24"/>
                <w:szCs w:val="24"/>
              </w:rPr>
              <w:t>, vrátane spotrebnej dane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3BF073" w14:textId="77777777" w:rsidR="001C2C85" w:rsidRPr="00812128" w:rsidRDefault="001C2C85" w:rsidP="00236C6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Výška DPH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084325D" w14:textId="77777777" w:rsidR="001C2C85" w:rsidRPr="001C2C85" w:rsidRDefault="001C2C85" w:rsidP="00236C6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2C85">
              <w:rPr>
                <w:rFonts w:cstheme="minorHAnsi"/>
                <w:b/>
                <w:sz w:val="24"/>
                <w:szCs w:val="24"/>
              </w:rPr>
              <w:t>Celková cena s DPH</w:t>
            </w:r>
          </w:p>
        </w:tc>
      </w:tr>
      <w:tr w:rsidR="001C2C85" w:rsidRPr="00812128" w14:paraId="548F4CFB" w14:textId="77777777" w:rsidTr="00236C6D">
        <w:trPr>
          <w:trHeight w:val="780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68E07" w14:textId="02F12BAC" w:rsidR="001C2C85" w:rsidRPr="00812128" w:rsidRDefault="005629E4" w:rsidP="00236C6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Cena celkom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38393" w14:textId="06D3CAC2" w:rsidR="001C2C85" w:rsidRPr="00751C82" w:rsidRDefault="001C2C85" w:rsidP="00751C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B80DD" w14:textId="591146BE" w:rsidR="001C2C85" w:rsidRPr="00812128" w:rsidRDefault="001C2C85" w:rsidP="00751C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B4552" w14:textId="62C2750C" w:rsidR="001C2C85" w:rsidRPr="00812128" w:rsidRDefault="001C2C85" w:rsidP="00751C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8890C22" w14:textId="23E2C6F4" w:rsidR="004339A7" w:rsidRDefault="004339A7" w:rsidP="004339A7">
      <w:pPr>
        <w:tabs>
          <w:tab w:val="right" w:leader="dot" w:pos="3960"/>
          <w:tab w:val="right" w:leader="dot" w:pos="7380"/>
          <w:tab w:val="right" w:leader="dot" w:pos="10080"/>
        </w:tabs>
        <w:rPr>
          <w:rFonts w:cstheme="minorHAnsi"/>
        </w:rPr>
      </w:pPr>
    </w:p>
    <w:p w14:paraId="5CA32AC0" w14:textId="77777777" w:rsidR="00EF2B42" w:rsidRPr="00812128" w:rsidRDefault="00EF2B42" w:rsidP="004339A7">
      <w:pPr>
        <w:tabs>
          <w:tab w:val="right" w:leader="dot" w:pos="3960"/>
          <w:tab w:val="right" w:leader="dot" w:pos="7380"/>
          <w:tab w:val="right" w:leader="dot" w:pos="10080"/>
        </w:tabs>
        <w:rPr>
          <w:rFonts w:cstheme="minorHAnsi"/>
        </w:rPr>
      </w:pPr>
    </w:p>
    <w:p w14:paraId="7AABDCA4" w14:textId="5061E87D" w:rsidR="004339A7" w:rsidRPr="00812128" w:rsidRDefault="004339A7" w:rsidP="004339A7">
      <w:pPr>
        <w:ind w:right="-1"/>
        <w:rPr>
          <w:rFonts w:cstheme="minorHAnsi"/>
          <w:color w:val="000000" w:themeColor="text1"/>
          <w:sz w:val="24"/>
          <w:szCs w:val="24"/>
        </w:rPr>
      </w:pPr>
      <w:r w:rsidRPr="00812128">
        <w:rPr>
          <w:rFonts w:cstheme="minorHAnsi"/>
          <w:color w:val="000000" w:themeColor="text1"/>
          <w:sz w:val="24"/>
          <w:szCs w:val="24"/>
        </w:rPr>
        <w:t>Ak uchádzač nie je platcom DPH, uvedie celkovú cenu vrátane všetkých nákladov a upozorní verejného obstarávateľa na to, že nie je platcom DPH.</w:t>
      </w:r>
    </w:p>
    <w:p w14:paraId="2E3C7810" w14:textId="4F441B6A" w:rsidR="004339A7" w:rsidRPr="00812128" w:rsidRDefault="004339A7" w:rsidP="004339A7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ind w:right="393"/>
        <w:rPr>
          <w:rFonts w:cstheme="minorHAnsi"/>
          <w:b/>
          <w:sz w:val="24"/>
        </w:rPr>
      </w:pPr>
    </w:p>
    <w:p w14:paraId="60D6DAA6" w14:textId="06161EE4" w:rsidR="004339A7" w:rsidRPr="00812128" w:rsidRDefault="004339A7" w:rsidP="004339A7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cstheme="minorHAnsi"/>
          <w:b/>
          <w:sz w:val="24"/>
          <w:u w:val="single"/>
        </w:rPr>
      </w:pPr>
      <w:r w:rsidRPr="00812128">
        <w:rPr>
          <w:rFonts w:cstheme="minorHAnsi"/>
          <w:b/>
          <w:sz w:val="24"/>
          <w:u w:val="single"/>
        </w:rPr>
        <w:t>Názov uchádzača:</w:t>
      </w:r>
      <w:r w:rsidR="00751C82" w:rsidRPr="00751C82">
        <w:rPr>
          <w:rFonts w:cstheme="minorHAnsi"/>
          <w:b/>
          <w:sz w:val="24"/>
        </w:rPr>
        <w:t xml:space="preserve"> </w:t>
      </w:r>
      <w:r w:rsidR="00751C82">
        <w:rPr>
          <w:rFonts w:cstheme="minorHAnsi"/>
          <w:b/>
          <w:sz w:val="24"/>
        </w:rPr>
        <w:t xml:space="preserve">                            </w:t>
      </w:r>
    </w:p>
    <w:p w14:paraId="5F53B59F" w14:textId="6C7D02AE" w:rsidR="004339A7" w:rsidRPr="00812128" w:rsidRDefault="004A2F22" w:rsidP="004A2F22">
      <w:pPr>
        <w:tabs>
          <w:tab w:val="right" w:leader="dot" w:pos="3960"/>
          <w:tab w:val="right" w:leader="dot" w:pos="7380"/>
          <w:tab w:val="right" w:leader="dot" w:pos="10080"/>
        </w:tabs>
        <w:rPr>
          <w:rFonts w:cstheme="minorHAnsi"/>
          <w:b/>
          <w:sz w:val="24"/>
          <w:u w:val="single"/>
        </w:rPr>
      </w:pPr>
      <w:r w:rsidRPr="004A2F22">
        <w:rPr>
          <w:rFonts w:cstheme="minorHAnsi"/>
          <w:b/>
          <w:sz w:val="24"/>
        </w:rPr>
        <w:t xml:space="preserve">        </w:t>
      </w:r>
      <w:r w:rsidR="004339A7" w:rsidRPr="00812128">
        <w:rPr>
          <w:rFonts w:cstheme="minorHAnsi"/>
          <w:b/>
          <w:sz w:val="24"/>
          <w:u w:val="single"/>
        </w:rPr>
        <w:t>Sídlo uchádzača</w:t>
      </w:r>
      <w:r w:rsidR="004339A7" w:rsidRPr="00751C82">
        <w:rPr>
          <w:rFonts w:cstheme="minorHAnsi"/>
          <w:b/>
          <w:sz w:val="24"/>
        </w:rPr>
        <w:t>:</w:t>
      </w:r>
      <w:r w:rsidR="00751C82" w:rsidRPr="00751C82">
        <w:rPr>
          <w:rFonts w:cstheme="minorHAnsi"/>
          <w:b/>
          <w:sz w:val="24"/>
        </w:rPr>
        <w:t xml:space="preserve"> </w:t>
      </w:r>
      <w:r w:rsidR="00751C82">
        <w:rPr>
          <w:rFonts w:cstheme="minorHAnsi"/>
          <w:b/>
          <w:sz w:val="24"/>
        </w:rPr>
        <w:t xml:space="preserve">                              </w:t>
      </w:r>
    </w:p>
    <w:p w14:paraId="296B71F9" w14:textId="1234D48F" w:rsidR="004339A7" w:rsidRPr="00812128" w:rsidRDefault="004339A7" w:rsidP="004339A7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cstheme="minorHAnsi"/>
          <w:b/>
          <w:sz w:val="24"/>
          <w:u w:val="single"/>
        </w:rPr>
      </w:pPr>
    </w:p>
    <w:p w14:paraId="1A0035CD" w14:textId="2B8ADADA" w:rsidR="004339A7" w:rsidRPr="00751C82" w:rsidRDefault="004339A7" w:rsidP="004339A7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cstheme="minorHAnsi"/>
          <w:b/>
          <w:sz w:val="24"/>
        </w:rPr>
      </w:pPr>
      <w:r w:rsidRPr="00812128">
        <w:rPr>
          <w:rFonts w:cstheme="minorHAnsi"/>
          <w:b/>
          <w:sz w:val="24"/>
          <w:u w:val="single"/>
        </w:rPr>
        <w:t>Štatutárny zástupca uchádzača:</w:t>
      </w:r>
      <w:r w:rsidR="00751C82">
        <w:rPr>
          <w:rFonts w:cstheme="minorHAnsi"/>
          <w:b/>
          <w:sz w:val="24"/>
        </w:rPr>
        <w:t xml:space="preserve"> </w:t>
      </w:r>
      <w:r w:rsidR="00751C82">
        <w:rPr>
          <w:rFonts w:cstheme="minorHAnsi"/>
          <w:b/>
          <w:sz w:val="24"/>
        </w:rPr>
        <w:tab/>
        <w:t xml:space="preserve">   </w:t>
      </w:r>
      <w:r w:rsidR="00D57BBD">
        <w:rPr>
          <w:rFonts w:cstheme="minorHAnsi"/>
          <w:b/>
          <w:sz w:val="24"/>
        </w:rPr>
        <w:t xml:space="preserve">                                                      </w:t>
      </w:r>
      <w:r w:rsidR="0091357B">
        <w:rPr>
          <w:rFonts w:cstheme="minorHAnsi"/>
          <w:b/>
          <w:sz w:val="24"/>
        </w:rPr>
        <w:t>, konateľ</w:t>
      </w:r>
    </w:p>
    <w:p w14:paraId="151CB2DF" w14:textId="4121BD52" w:rsidR="004339A7" w:rsidRPr="00812128" w:rsidRDefault="004339A7" w:rsidP="004339A7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cstheme="minorHAnsi"/>
          <w:b/>
          <w:sz w:val="24"/>
          <w:u w:val="single"/>
        </w:rPr>
      </w:pPr>
    </w:p>
    <w:p w14:paraId="650F6C07" w14:textId="32297354" w:rsidR="00226CC0" w:rsidRDefault="004339A7" w:rsidP="00D57BBD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cstheme="minorHAnsi"/>
          <w:b/>
          <w:sz w:val="24"/>
          <w:u w:val="single"/>
        </w:rPr>
      </w:pPr>
      <w:r w:rsidRPr="00812128">
        <w:rPr>
          <w:rFonts w:cstheme="minorHAnsi"/>
          <w:b/>
          <w:sz w:val="24"/>
          <w:u w:val="single"/>
        </w:rPr>
        <w:t xml:space="preserve">Pečiatka a podpis </w:t>
      </w:r>
      <w:r w:rsidR="00552CD3">
        <w:rPr>
          <w:rFonts w:cstheme="minorHAnsi"/>
          <w:b/>
          <w:sz w:val="24"/>
          <w:u w:val="single"/>
        </w:rPr>
        <w:t>štatutárneho zástupcu uchádzača:</w:t>
      </w:r>
    </w:p>
    <w:sectPr w:rsidR="00226CC0" w:rsidSect="005E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2B094" w14:textId="77777777" w:rsidR="00556695" w:rsidRDefault="00556695" w:rsidP="00127628">
      <w:pPr>
        <w:spacing w:after="0" w:line="240" w:lineRule="auto"/>
      </w:pPr>
      <w:r>
        <w:separator/>
      </w:r>
    </w:p>
  </w:endnote>
  <w:endnote w:type="continuationSeparator" w:id="0">
    <w:p w14:paraId="67FAE0E6" w14:textId="77777777" w:rsidR="00556695" w:rsidRDefault="00556695" w:rsidP="0012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34CF9" w14:textId="77777777" w:rsidR="00556695" w:rsidRDefault="00556695" w:rsidP="00127628">
      <w:pPr>
        <w:spacing w:after="0" w:line="240" w:lineRule="auto"/>
      </w:pPr>
      <w:r>
        <w:separator/>
      </w:r>
    </w:p>
  </w:footnote>
  <w:footnote w:type="continuationSeparator" w:id="0">
    <w:p w14:paraId="77E47E70" w14:textId="77777777" w:rsidR="00556695" w:rsidRDefault="00556695" w:rsidP="00127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1181C"/>
    <w:multiLevelType w:val="multilevel"/>
    <w:tmpl w:val="4B58F2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054995"/>
    <w:multiLevelType w:val="hybridMultilevel"/>
    <w:tmpl w:val="B164BC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742BE"/>
    <w:multiLevelType w:val="hybridMultilevel"/>
    <w:tmpl w:val="7E38C66E"/>
    <w:lvl w:ilvl="0" w:tplc="E3B068F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A9570D"/>
    <w:multiLevelType w:val="hybridMultilevel"/>
    <w:tmpl w:val="BD061E44"/>
    <w:lvl w:ilvl="0" w:tplc="06A0896E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54"/>
    <w:rsid w:val="000143CC"/>
    <w:rsid w:val="00035CD9"/>
    <w:rsid w:val="00052412"/>
    <w:rsid w:val="00077FB7"/>
    <w:rsid w:val="00085F5A"/>
    <w:rsid w:val="00093AE4"/>
    <w:rsid w:val="000B0CC5"/>
    <w:rsid w:val="000E39E0"/>
    <w:rsid w:val="000F7278"/>
    <w:rsid w:val="0010757E"/>
    <w:rsid w:val="001225A6"/>
    <w:rsid w:val="00123685"/>
    <w:rsid w:val="00127628"/>
    <w:rsid w:val="001300D2"/>
    <w:rsid w:val="00131C40"/>
    <w:rsid w:val="001357B6"/>
    <w:rsid w:val="0014609C"/>
    <w:rsid w:val="00151B51"/>
    <w:rsid w:val="00153467"/>
    <w:rsid w:val="00154E4A"/>
    <w:rsid w:val="00165629"/>
    <w:rsid w:val="001723E5"/>
    <w:rsid w:val="0017407D"/>
    <w:rsid w:val="00183628"/>
    <w:rsid w:val="001C2C85"/>
    <w:rsid w:val="001D0FE3"/>
    <w:rsid w:val="001F6D7E"/>
    <w:rsid w:val="0020405B"/>
    <w:rsid w:val="00204F26"/>
    <w:rsid w:val="002174F7"/>
    <w:rsid w:val="00222691"/>
    <w:rsid w:val="0022457B"/>
    <w:rsid w:val="002262DD"/>
    <w:rsid w:val="00226CC0"/>
    <w:rsid w:val="0023386E"/>
    <w:rsid w:val="00235B32"/>
    <w:rsid w:val="002500F2"/>
    <w:rsid w:val="00250CE9"/>
    <w:rsid w:val="00264D81"/>
    <w:rsid w:val="002710B0"/>
    <w:rsid w:val="00296173"/>
    <w:rsid w:val="002A1C33"/>
    <w:rsid w:val="002A5AD2"/>
    <w:rsid w:val="002C4F4B"/>
    <w:rsid w:val="002E6864"/>
    <w:rsid w:val="003512B2"/>
    <w:rsid w:val="003773BE"/>
    <w:rsid w:val="00390A85"/>
    <w:rsid w:val="003B7F69"/>
    <w:rsid w:val="00413A5C"/>
    <w:rsid w:val="00426454"/>
    <w:rsid w:val="00430A0E"/>
    <w:rsid w:val="004339A7"/>
    <w:rsid w:val="004602BD"/>
    <w:rsid w:val="004640A1"/>
    <w:rsid w:val="00476761"/>
    <w:rsid w:val="0049316E"/>
    <w:rsid w:val="004A2F22"/>
    <w:rsid w:val="004C3150"/>
    <w:rsid w:val="004C3DAA"/>
    <w:rsid w:val="004D1560"/>
    <w:rsid w:val="004F25FE"/>
    <w:rsid w:val="00537512"/>
    <w:rsid w:val="00550BA0"/>
    <w:rsid w:val="00552CD3"/>
    <w:rsid w:val="00556695"/>
    <w:rsid w:val="005629E4"/>
    <w:rsid w:val="005673F3"/>
    <w:rsid w:val="0057088A"/>
    <w:rsid w:val="005714C0"/>
    <w:rsid w:val="005759AF"/>
    <w:rsid w:val="0059062D"/>
    <w:rsid w:val="005A761F"/>
    <w:rsid w:val="005C0954"/>
    <w:rsid w:val="005D158B"/>
    <w:rsid w:val="005E0ED8"/>
    <w:rsid w:val="0060519B"/>
    <w:rsid w:val="00627CF9"/>
    <w:rsid w:val="006446F8"/>
    <w:rsid w:val="006545FA"/>
    <w:rsid w:val="006764C9"/>
    <w:rsid w:val="00684611"/>
    <w:rsid w:val="006A7242"/>
    <w:rsid w:val="006C5EEF"/>
    <w:rsid w:val="006E247D"/>
    <w:rsid w:val="006F0208"/>
    <w:rsid w:val="006F4ACF"/>
    <w:rsid w:val="007051F0"/>
    <w:rsid w:val="00734FAD"/>
    <w:rsid w:val="00751C82"/>
    <w:rsid w:val="007707B7"/>
    <w:rsid w:val="00796262"/>
    <w:rsid w:val="007A2A1A"/>
    <w:rsid w:val="007A56C3"/>
    <w:rsid w:val="007B59C4"/>
    <w:rsid w:val="007E5317"/>
    <w:rsid w:val="007E67A1"/>
    <w:rsid w:val="007E6B18"/>
    <w:rsid w:val="00804965"/>
    <w:rsid w:val="0082232B"/>
    <w:rsid w:val="00875D71"/>
    <w:rsid w:val="00890215"/>
    <w:rsid w:val="008B49AD"/>
    <w:rsid w:val="008C0149"/>
    <w:rsid w:val="008F55A4"/>
    <w:rsid w:val="0091357B"/>
    <w:rsid w:val="009152B7"/>
    <w:rsid w:val="00916418"/>
    <w:rsid w:val="00920885"/>
    <w:rsid w:val="00940338"/>
    <w:rsid w:val="00976A1C"/>
    <w:rsid w:val="009964E3"/>
    <w:rsid w:val="009A7E07"/>
    <w:rsid w:val="009D05DD"/>
    <w:rsid w:val="009F0952"/>
    <w:rsid w:val="009F0D91"/>
    <w:rsid w:val="009F5203"/>
    <w:rsid w:val="009F7869"/>
    <w:rsid w:val="00A22447"/>
    <w:rsid w:val="00A32320"/>
    <w:rsid w:val="00A34631"/>
    <w:rsid w:val="00A453AB"/>
    <w:rsid w:val="00A6378E"/>
    <w:rsid w:val="00A6789C"/>
    <w:rsid w:val="00A9009B"/>
    <w:rsid w:val="00A97C32"/>
    <w:rsid w:val="00AB589E"/>
    <w:rsid w:val="00AC1632"/>
    <w:rsid w:val="00AD08F3"/>
    <w:rsid w:val="00B02540"/>
    <w:rsid w:val="00B11A56"/>
    <w:rsid w:val="00B14EE7"/>
    <w:rsid w:val="00B41EB9"/>
    <w:rsid w:val="00B620C7"/>
    <w:rsid w:val="00BC18BD"/>
    <w:rsid w:val="00BC6B96"/>
    <w:rsid w:val="00BC71E9"/>
    <w:rsid w:val="00BE1EC1"/>
    <w:rsid w:val="00BE6B42"/>
    <w:rsid w:val="00BF1059"/>
    <w:rsid w:val="00BF2A38"/>
    <w:rsid w:val="00BF3138"/>
    <w:rsid w:val="00BF31FE"/>
    <w:rsid w:val="00C52AC6"/>
    <w:rsid w:val="00C70F69"/>
    <w:rsid w:val="00C81E2B"/>
    <w:rsid w:val="00CA1ECC"/>
    <w:rsid w:val="00CA39CE"/>
    <w:rsid w:val="00CB30EF"/>
    <w:rsid w:val="00D03FC7"/>
    <w:rsid w:val="00D060B8"/>
    <w:rsid w:val="00D23A67"/>
    <w:rsid w:val="00D24F03"/>
    <w:rsid w:val="00D26B71"/>
    <w:rsid w:val="00D31F42"/>
    <w:rsid w:val="00D36FCD"/>
    <w:rsid w:val="00D53B6C"/>
    <w:rsid w:val="00D57BBD"/>
    <w:rsid w:val="00D677AA"/>
    <w:rsid w:val="00D73052"/>
    <w:rsid w:val="00D754AF"/>
    <w:rsid w:val="00D904DE"/>
    <w:rsid w:val="00D90A73"/>
    <w:rsid w:val="00DB0985"/>
    <w:rsid w:val="00DD7822"/>
    <w:rsid w:val="00E00373"/>
    <w:rsid w:val="00E03F25"/>
    <w:rsid w:val="00E40A87"/>
    <w:rsid w:val="00E50435"/>
    <w:rsid w:val="00E6486A"/>
    <w:rsid w:val="00E81CAD"/>
    <w:rsid w:val="00E827E6"/>
    <w:rsid w:val="00E9028F"/>
    <w:rsid w:val="00ED2752"/>
    <w:rsid w:val="00EE32B1"/>
    <w:rsid w:val="00EE6D3D"/>
    <w:rsid w:val="00EF2B42"/>
    <w:rsid w:val="00EF53C5"/>
    <w:rsid w:val="00EF7E14"/>
    <w:rsid w:val="00F22BFA"/>
    <w:rsid w:val="00F261A3"/>
    <w:rsid w:val="00F31C7E"/>
    <w:rsid w:val="00F32DBF"/>
    <w:rsid w:val="00F4058E"/>
    <w:rsid w:val="00F75CAC"/>
    <w:rsid w:val="00FB4D73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60B1"/>
  <w15:docId w15:val="{8B5EE93C-8621-45F4-A189-31F2E367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39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C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C095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C0954"/>
    <w:rPr>
      <w:color w:val="0000FF"/>
      <w:u w:val="single"/>
    </w:r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6446F8"/>
    <w:pPr>
      <w:ind w:left="720"/>
      <w:contextualSpacing/>
    </w:pPr>
  </w:style>
  <w:style w:type="table" w:styleId="Mriekatabuky">
    <w:name w:val="Table Grid"/>
    <w:basedOn w:val="Normlnatabuka"/>
    <w:uiPriority w:val="59"/>
    <w:rsid w:val="007E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B30E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B30EF"/>
    <w:rPr>
      <w:rFonts w:ascii="Consolas" w:eastAsia="Calibri" w:hAnsi="Consolas" w:cs="Times New Roman"/>
      <w:sz w:val="21"/>
      <w:szCs w:val="21"/>
    </w:rPr>
  </w:style>
  <w:style w:type="paragraph" w:styleId="Hlavika">
    <w:name w:val="header"/>
    <w:basedOn w:val="Normlny"/>
    <w:link w:val="HlavikaChar"/>
    <w:uiPriority w:val="99"/>
    <w:semiHidden/>
    <w:unhideWhenUsed/>
    <w:rsid w:val="0012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27628"/>
  </w:style>
  <w:style w:type="paragraph" w:styleId="Pta">
    <w:name w:val="footer"/>
    <w:basedOn w:val="Normlny"/>
    <w:link w:val="PtaChar"/>
    <w:uiPriority w:val="99"/>
    <w:semiHidden/>
    <w:unhideWhenUsed/>
    <w:rsid w:val="0012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27628"/>
  </w:style>
  <w:style w:type="character" w:customStyle="1" w:styleId="radiobutton">
    <w:name w:val="radiobutton"/>
    <w:basedOn w:val="Predvolenpsmoodseku"/>
    <w:rsid w:val="006C5EEF"/>
  </w:style>
  <w:style w:type="character" w:customStyle="1" w:styleId="partindex">
    <w:name w:val="partindex"/>
    <w:basedOn w:val="Predvolenpsmoodseku"/>
    <w:rsid w:val="006C5EEF"/>
  </w:style>
  <w:style w:type="character" w:customStyle="1" w:styleId="Podtitul1">
    <w:name w:val="Podtitul1"/>
    <w:basedOn w:val="Predvolenpsmoodseku"/>
    <w:rsid w:val="006C5EEF"/>
  </w:style>
  <w:style w:type="paragraph" w:customStyle="1" w:styleId="Style5">
    <w:name w:val="Style5"/>
    <w:basedOn w:val="Normlny"/>
    <w:uiPriority w:val="99"/>
    <w:rsid w:val="005673F3"/>
    <w:pPr>
      <w:widowControl w:val="0"/>
      <w:autoSpaceDE w:val="0"/>
      <w:autoSpaceDN w:val="0"/>
      <w:adjustRightInd w:val="0"/>
      <w:spacing w:after="0" w:line="509" w:lineRule="exact"/>
      <w:ind w:hanging="427"/>
    </w:pPr>
    <w:rPr>
      <w:rFonts w:ascii="Calibri" w:eastAsiaTheme="minorEastAsia" w:hAnsi="Calibri" w:cs="Calibri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5673F3"/>
    <w:pPr>
      <w:widowControl w:val="0"/>
      <w:autoSpaceDE w:val="0"/>
      <w:autoSpaceDN w:val="0"/>
      <w:adjustRightInd w:val="0"/>
      <w:spacing w:after="0" w:line="310" w:lineRule="exact"/>
    </w:pPr>
    <w:rPr>
      <w:rFonts w:ascii="Calibri" w:eastAsiaTheme="minorEastAsia" w:hAnsi="Calibri" w:cs="Calibri"/>
      <w:sz w:val="24"/>
      <w:szCs w:val="24"/>
      <w:lang w:eastAsia="sk-SK"/>
    </w:rPr>
  </w:style>
  <w:style w:type="paragraph" w:customStyle="1" w:styleId="Style7">
    <w:name w:val="Style7"/>
    <w:basedOn w:val="Normlny"/>
    <w:uiPriority w:val="99"/>
    <w:rsid w:val="005673F3"/>
    <w:pPr>
      <w:widowControl w:val="0"/>
      <w:autoSpaceDE w:val="0"/>
      <w:autoSpaceDN w:val="0"/>
      <w:adjustRightInd w:val="0"/>
      <w:spacing w:after="0" w:line="307" w:lineRule="exact"/>
      <w:ind w:hanging="355"/>
    </w:pPr>
    <w:rPr>
      <w:rFonts w:ascii="Calibri" w:eastAsiaTheme="minorEastAsia" w:hAnsi="Calibri" w:cs="Calibri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5673F3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alibri" w:eastAsiaTheme="minorEastAsia" w:hAnsi="Calibri" w:cs="Calibri"/>
      <w:sz w:val="24"/>
      <w:szCs w:val="24"/>
      <w:lang w:eastAsia="sk-SK"/>
    </w:rPr>
  </w:style>
  <w:style w:type="character" w:customStyle="1" w:styleId="FontStyle11">
    <w:name w:val="Font Style11"/>
    <w:basedOn w:val="Predvolenpsmoodseku"/>
    <w:uiPriority w:val="99"/>
    <w:rsid w:val="005673F3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Predvolenpsmoodseku"/>
    <w:uiPriority w:val="99"/>
    <w:rsid w:val="005673F3"/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226CC0"/>
  </w:style>
  <w:style w:type="paragraph" w:customStyle="1" w:styleId="wazza03">
    <w:name w:val="wazza_03"/>
    <w:basedOn w:val="Normlny"/>
    <w:qFormat/>
    <w:rsid w:val="00226CC0"/>
    <w:pPr>
      <w:spacing w:before="120" w:after="0" w:line="240" w:lineRule="auto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character" w:styleId="Odkaznapoznmkupodiarou">
    <w:name w:val="footnote reference"/>
    <w:uiPriority w:val="99"/>
    <w:rsid w:val="00226C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9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0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3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3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2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3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6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14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07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91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9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900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2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05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2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3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87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1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9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7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D4C12-3A67-4E17-B177-08DA5FCB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Nemsova Nemsova</cp:lastModifiedBy>
  <cp:revision>10</cp:revision>
  <cp:lastPrinted>2016-07-15T07:59:00Z</cp:lastPrinted>
  <dcterms:created xsi:type="dcterms:W3CDTF">2020-05-08T15:42:00Z</dcterms:created>
  <dcterms:modified xsi:type="dcterms:W3CDTF">2020-07-21T14:11:00Z</dcterms:modified>
</cp:coreProperties>
</file>